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A6F0" w14:textId="77777777" w:rsidR="004B24CE" w:rsidRPr="001A0D2A" w:rsidRDefault="004B24CE" w:rsidP="00855862">
      <w:pPr>
        <w:jc w:val="right"/>
        <w:rPr>
          <w:b/>
          <w:sz w:val="36"/>
          <w:lang w:val="de-DE"/>
        </w:rPr>
      </w:pPr>
      <w:r w:rsidRPr="001A0D2A">
        <w:rPr>
          <w:b/>
          <w:sz w:val="36"/>
          <w:lang w:val="de-DE"/>
        </w:rPr>
        <w:t>Erika Monahan</w:t>
      </w:r>
    </w:p>
    <w:p w14:paraId="3A5140E5" w14:textId="7FC1399A" w:rsidR="00322078" w:rsidRPr="00D64F58" w:rsidRDefault="00322078" w:rsidP="00322078">
      <w:pPr>
        <w:jc w:val="right"/>
        <w:rPr>
          <w:lang w:val="de-DE"/>
        </w:rPr>
      </w:pPr>
      <w:r w:rsidRPr="00D64F58">
        <w:rPr>
          <w:lang w:val="de-DE"/>
        </w:rPr>
        <w:t>emonahan@</w:t>
      </w:r>
      <w:r w:rsidR="007D2C07">
        <w:rPr>
          <w:lang w:val="de-DE"/>
        </w:rPr>
        <w:t>unm</w:t>
      </w:r>
      <w:r w:rsidRPr="00D64F58">
        <w:rPr>
          <w:lang w:val="de-DE"/>
        </w:rPr>
        <w:t>.</w:t>
      </w:r>
      <w:r w:rsidR="002354E0">
        <w:rPr>
          <w:lang w:val="de-DE"/>
        </w:rPr>
        <w:t>edu</w:t>
      </w:r>
    </w:p>
    <w:p w14:paraId="5A336483" w14:textId="77777777" w:rsidR="00322078" w:rsidRPr="005E7494" w:rsidRDefault="00322078" w:rsidP="00322078">
      <w:pPr>
        <w:jc w:val="right"/>
        <w:rPr>
          <w:lang w:val="de-DE"/>
        </w:rPr>
      </w:pPr>
      <w:r w:rsidRPr="00D64F58">
        <w:rPr>
          <w:lang w:val="de-DE"/>
        </w:rPr>
        <w:t xml:space="preserve"> </w:t>
      </w:r>
      <w:r w:rsidRPr="005E7494">
        <w:rPr>
          <w:lang w:val="de-DE"/>
        </w:rPr>
        <w:t>(907) 382-0687</w:t>
      </w:r>
    </w:p>
    <w:p w14:paraId="2C1976A3" w14:textId="77777777" w:rsidR="00800FB5" w:rsidRPr="005E7494" w:rsidRDefault="00800FB5" w:rsidP="004B24CE">
      <w:pPr>
        <w:rPr>
          <w:lang w:val="de-DE"/>
        </w:rPr>
      </w:pPr>
    </w:p>
    <w:p w14:paraId="4831E7D7" w14:textId="77777777" w:rsidR="00D64F58" w:rsidRPr="005E7494" w:rsidRDefault="00D64F58" w:rsidP="004B24CE">
      <w:pPr>
        <w:rPr>
          <w:lang w:val="de-DE"/>
        </w:rPr>
      </w:pPr>
    </w:p>
    <w:p w14:paraId="0314A2DC" w14:textId="2B9243B5" w:rsidR="004B24CE" w:rsidRPr="00DB7473" w:rsidRDefault="004B24CE" w:rsidP="00DB7473">
      <w:pPr>
        <w:shd w:val="pct20" w:color="auto" w:fill="auto"/>
        <w:spacing w:line="216" w:lineRule="auto"/>
        <w:ind w:right="180"/>
        <w:jc w:val="right"/>
        <w:rPr>
          <w:rFonts w:ascii="Times New Roman Bold" w:hAnsi="Times New Roman Bold"/>
          <w:b/>
          <w:spacing w:val="16"/>
          <w:sz w:val="28"/>
          <w:szCs w:val="28"/>
        </w:rPr>
      </w:pPr>
      <w:r w:rsidRPr="00E55162">
        <w:rPr>
          <w:rFonts w:ascii="Times New Roman Bold" w:hAnsi="Times New Roman Bold"/>
          <w:b/>
          <w:spacing w:val="16"/>
          <w:sz w:val="28"/>
          <w:szCs w:val="28"/>
        </w:rPr>
        <w:t>Academic Appointments</w:t>
      </w:r>
    </w:p>
    <w:p w14:paraId="344A93EB" w14:textId="77777777" w:rsidR="00800FB5" w:rsidRDefault="00800FB5" w:rsidP="004B24CE"/>
    <w:p w14:paraId="28136848" w14:textId="1615CE06" w:rsidR="00496E51" w:rsidRDefault="005A102D" w:rsidP="004B24CE">
      <w:r>
        <w:t>2016–</w:t>
      </w:r>
      <w:r w:rsidR="00434858">
        <w:t>pre</w:t>
      </w:r>
      <w:r w:rsidR="00496E51">
        <w:t>sent</w:t>
      </w:r>
      <w:r w:rsidR="00496E51">
        <w:tab/>
      </w:r>
      <w:r w:rsidR="00496E51">
        <w:tab/>
        <w:t xml:space="preserve">Associate Professor of History, </w:t>
      </w:r>
      <w:r w:rsidR="00496E51" w:rsidRPr="008625E0">
        <w:t>University of New Mexico, Albuquerque</w:t>
      </w:r>
    </w:p>
    <w:p w14:paraId="1F8D8720" w14:textId="0834B4E9" w:rsidR="007D2C07" w:rsidRDefault="007D2C07" w:rsidP="004B24CE">
      <w:r>
        <w:t>2018–2019</w:t>
      </w:r>
      <w:r>
        <w:tab/>
      </w:r>
      <w:r>
        <w:tab/>
        <w:t>Visiting Associate Professor, Dartmouth College, Hanover, NH</w:t>
      </w:r>
    </w:p>
    <w:p w14:paraId="49B88CF7" w14:textId="77C0190A" w:rsidR="004B24CE" w:rsidRPr="008625E0" w:rsidRDefault="005A102D" w:rsidP="004B24CE">
      <w:r>
        <w:t>2008–</w:t>
      </w:r>
      <w:r w:rsidR="00496E51">
        <w:t>2016</w:t>
      </w:r>
      <w:r w:rsidR="004B24CE" w:rsidRPr="008625E0">
        <w:tab/>
      </w:r>
      <w:r w:rsidR="004B24CE" w:rsidRPr="008625E0">
        <w:tab/>
        <w:t>Assistant Professor of History, University of New Mexico, Albuquerque</w:t>
      </w:r>
    </w:p>
    <w:p w14:paraId="4804BEAB" w14:textId="707D81BF" w:rsidR="004B24CE" w:rsidRPr="008625E0" w:rsidRDefault="004B24CE" w:rsidP="004B24CE">
      <w:pPr>
        <w:ind w:left="2160" w:hanging="2160"/>
      </w:pPr>
      <w:r>
        <w:t>2013</w:t>
      </w:r>
      <w:r>
        <w:tab/>
        <w:t xml:space="preserve">Visiting fellow, Davis Center for Russian and Eurasian Studies </w:t>
      </w:r>
      <w:r w:rsidR="005A102D">
        <w:t>at Harvard University, January</w:t>
      </w:r>
      <w:r w:rsidR="00966B4E">
        <w:t>–</w:t>
      </w:r>
      <w:r>
        <w:t>August 2013</w:t>
      </w:r>
    </w:p>
    <w:p w14:paraId="791375EB" w14:textId="652FB4EB" w:rsidR="004B24CE" w:rsidRPr="008625E0" w:rsidRDefault="004B24CE" w:rsidP="004B24CE">
      <w:r w:rsidRPr="008625E0">
        <w:t>2008</w:t>
      </w:r>
      <w:r w:rsidRPr="008625E0">
        <w:tab/>
      </w:r>
      <w:r w:rsidRPr="008625E0">
        <w:tab/>
      </w:r>
      <w:r w:rsidRPr="008625E0">
        <w:tab/>
        <w:t>Adjunct</w:t>
      </w:r>
      <w:r>
        <w:t xml:space="preserve"> instructor</w:t>
      </w:r>
      <w:r w:rsidRPr="008625E0">
        <w:t xml:space="preserve">, </w:t>
      </w:r>
      <w:r w:rsidR="005A102D">
        <w:t>University of Alaska–</w:t>
      </w:r>
      <w:r>
        <w:t>Anchorage</w:t>
      </w:r>
    </w:p>
    <w:p w14:paraId="7A9FA35E" w14:textId="77777777" w:rsidR="004B24CE" w:rsidRPr="008625E0" w:rsidRDefault="004B24CE" w:rsidP="004B24CE">
      <w:pPr>
        <w:spacing w:line="216" w:lineRule="auto"/>
        <w:ind w:left="2160" w:hanging="2160"/>
      </w:pPr>
      <w:r w:rsidRPr="008625E0">
        <w:t>Fall 2005</w:t>
      </w:r>
      <w:r w:rsidRPr="008625E0">
        <w:tab/>
        <w:t>Instructor, Stanford: History 19S: Sources &amp; Methods Seminar on Siberia</w:t>
      </w:r>
    </w:p>
    <w:p w14:paraId="594B35AC" w14:textId="67CC764A" w:rsidR="004B24CE" w:rsidRPr="008625E0" w:rsidRDefault="005A102D" w:rsidP="00783389">
      <w:pPr>
        <w:spacing w:line="216" w:lineRule="auto"/>
        <w:ind w:left="2160" w:hanging="2160"/>
      </w:pPr>
      <w:r>
        <w:t>2001–</w:t>
      </w:r>
      <w:r w:rsidR="00783389">
        <w:t>2005</w:t>
      </w:r>
      <w:r w:rsidR="00783389">
        <w:tab/>
      </w:r>
      <w:r w:rsidR="004B24CE" w:rsidRPr="008625E0">
        <w:t xml:space="preserve">Teaching Assistant, Stanford </w:t>
      </w:r>
      <w:r w:rsidR="00783389">
        <w:t>University (</w:t>
      </w:r>
      <w:r w:rsidR="007D2C07">
        <w:t xml:space="preserve">Soviet Russia; </w:t>
      </w:r>
      <w:r w:rsidR="00783389">
        <w:t>Russia &amp; the World, 1815–1914;</w:t>
      </w:r>
      <w:r w:rsidR="007D2C07">
        <w:t xml:space="preserve"> Medieval &amp; Early Modern Russia</w:t>
      </w:r>
      <w:r w:rsidR="004B24CE" w:rsidRPr="008625E0">
        <w:t>)</w:t>
      </w:r>
    </w:p>
    <w:p w14:paraId="3556F04F" w14:textId="3D51576C" w:rsidR="004B24CE" w:rsidRDefault="004B24CE" w:rsidP="004B24CE">
      <w:pPr>
        <w:numPr>
          <w:ilvl w:val="12"/>
          <w:numId w:val="0"/>
        </w:numPr>
        <w:spacing w:line="216" w:lineRule="auto"/>
        <w:ind w:left="2160" w:right="432" w:hanging="2160"/>
      </w:pPr>
      <w:r w:rsidRPr="008625E0">
        <w:t>1996</w:t>
      </w:r>
      <w:r w:rsidRPr="008625E0">
        <w:tab/>
      </w:r>
      <w:r>
        <w:t xml:space="preserve">Instructor, </w:t>
      </w:r>
      <w:r w:rsidRPr="008625E0">
        <w:t xml:space="preserve">Dartmouth College </w:t>
      </w:r>
      <w:proofErr w:type="spellStart"/>
      <w:r w:rsidRPr="008625E0">
        <w:t>Miniversity</w:t>
      </w:r>
      <w:proofErr w:type="spellEnd"/>
      <w:r w:rsidRPr="008625E0">
        <w:t>: Introduction to Swahili language</w:t>
      </w:r>
    </w:p>
    <w:p w14:paraId="4DD5DD00" w14:textId="10426DB6" w:rsidR="00496E51" w:rsidRDefault="00496E51" w:rsidP="004B24CE">
      <w:pPr>
        <w:numPr>
          <w:ilvl w:val="12"/>
          <w:numId w:val="0"/>
        </w:numPr>
        <w:spacing w:line="216" w:lineRule="auto"/>
        <w:ind w:right="432"/>
      </w:pPr>
    </w:p>
    <w:p w14:paraId="5F779630" w14:textId="77777777" w:rsidR="008A1089" w:rsidRDefault="008A1089" w:rsidP="004B24CE">
      <w:pPr>
        <w:numPr>
          <w:ilvl w:val="12"/>
          <w:numId w:val="0"/>
        </w:numPr>
        <w:spacing w:line="216" w:lineRule="auto"/>
        <w:ind w:right="432"/>
      </w:pPr>
    </w:p>
    <w:p w14:paraId="32DFFECC" w14:textId="77777777" w:rsidR="000B5936" w:rsidRPr="006F4DBF" w:rsidRDefault="000B5936" w:rsidP="000B5936">
      <w:pPr>
        <w:numPr>
          <w:ilvl w:val="12"/>
          <w:numId w:val="0"/>
        </w:numPr>
        <w:shd w:val="pct20" w:color="auto" w:fill="auto"/>
        <w:spacing w:line="216" w:lineRule="auto"/>
        <w:ind w:left="2160" w:right="180" w:hanging="2160"/>
        <w:jc w:val="right"/>
        <w:rPr>
          <w:rFonts w:ascii="Times New Roman Bold" w:hAnsi="Times New Roman Bold"/>
          <w:b/>
          <w:spacing w:val="16"/>
          <w:sz w:val="28"/>
        </w:rPr>
      </w:pPr>
      <w:r w:rsidRPr="00E55162">
        <w:rPr>
          <w:rFonts w:ascii="Times New Roman Bold" w:hAnsi="Times New Roman Bold"/>
          <w:b/>
          <w:spacing w:val="16"/>
          <w:sz w:val="28"/>
        </w:rPr>
        <w:t>Education</w:t>
      </w:r>
    </w:p>
    <w:p w14:paraId="67E92401" w14:textId="77777777" w:rsidR="00800FB5" w:rsidRDefault="00800FB5" w:rsidP="000B5936">
      <w:pPr>
        <w:spacing w:line="216" w:lineRule="auto"/>
        <w:ind w:right="432"/>
      </w:pPr>
    </w:p>
    <w:p w14:paraId="563EB312" w14:textId="77777777" w:rsidR="000B5936" w:rsidRPr="008625E0" w:rsidRDefault="000B5936" w:rsidP="000B5936">
      <w:pPr>
        <w:spacing w:line="216" w:lineRule="auto"/>
        <w:ind w:right="432"/>
      </w:pPr>
      <w:r>
        <w:t>2000–</w:t>
      </w:r>
      <w:r w:rsidRPr="008625E0">
        <w:t>2007</w:t>
      </w:r>
      <w:r w:rsidRPr="008625E0">
        <w:tab/>
      </w:r>
      <w:r w:rsidRPr="008625E0">
        <w:rPr>
          <w:b/>
        </w:rPr>
        <w:tab/>
      </w:r>
      <w:r w:rsidRPr="00E77F6F">
        <w:t>Stanford University,</w:t>
      </w:r>
      <w:r w:rsidRPr="008625E0">
        <w:rPr>
          <w:b/>
        </w:rPr>
        <w:t xml:space="preserve"> </w:t>
      </w:r>
      <w:r w:rsidRPr="008625E0">
        <w:t>M.A, Ph.D., History</w:t>
      </w:r>
      <w:r w:rsidRPr="008625E0">
        <w:rPr>
          <w:b/>
        </w:rPr>
        <w:tab/>
      </w:r>
      <w:r w:rsidRPr="008625E0">
        <w:rPr>
          <w:b/>
        </w:rPr>
        <w:tab/>
      </w:r>
      <w:r w:rsidRPr="008625E0">
        <w:rPr>
          <w:b/>
        </w:rPr>
        <w:tab/>
        <w:t xml:space="preserve">     </w:t>
      </w:r>
      <w:r w:rsidRPr="00E77F6F">
        <w:t>Palo Alto, CA</w:t>
      </w:r>
    </w:p>
    <w:p w14:paraId="3E68A702" w14:textId="77777777" w:rsidR="000B5936" w:rsidRPr="008625E0" w:rsidRDefault="000B5936" w:rsidP="000B5936">
      <w:pPr>
        <w:spacing w:line="216" w:lineRule="auto"/>
        <w:ind w:right="432"/>
        <w:rPr>
          <w:b/>
        </w:rPr>
      </w:pPr>
      <w:r>
        <w:t>1992–</w:t>
      </w:r>
      <w:r w:rsidRPr="008625E0">
        <w:t>1996</w:t>
      </w:r>
      <w:r w:rsidRPr="008625E0">
        <w:tab/>
      </w:r>
      <w:r w:rsidRPr="008625E0">
        <w:tab/>
      </w:r>
      <w:r w:rsidRPr="00E77F6F">
        <w:t>Dartmouth College,</w:t>
      </w:r>
      <w:r w:rsidRPr="008625E0">
        <w:rPr>
          <w:b/>
        </w:rPr>
        <w:t xml:space="preserve"> </w:t>
      </w:r>
      <w:r w:rsidRPr="008625E0">
        <w:t>B.A.</w:t>
      </w:r>
      <w:r w:rsidRPr="008625E0">
        <w:tab/>
      </w:r>
      <w:r w:rsidRPr="008625E0">
        <w:tab/>
      </w:r>
      <w:r w:rsidRPr="008625E0">
        <w:tab/>
        <w:t xml:space="preserve">     </w:t>
      </w:r>
      <w:r w:rsidRPr="008625E0">
        <w:tab/>
      </w:r>
      <w:r w:rsidRPr="008625E0">
        <w:tab/>
        <w:t xml:space="preserve">     </w:t>
      </w:r>
      <w:r>
        <w:t xml:space="preserve"> </w:t>
      </w:r>
      <w:r w:rsidRPr="00E77F6F">
        <w:t>Hanover, NH</w:t>
      </w:r>
    </w:p>
    <w:p w14:paraId="4FDBE007" w14:textId="77777777" w:rsidR="000B5936" w:rsidRPr="008625E0" w:rsidRDefault="000B5936" w:rsidP="000B5936">
      <w:pPr>
        <w:spacing w:line="216" w:lineRule="auto"/>
        <w:ind w:right="432"/>
      </w:pPr>
      <w:r w:rsidRPr="008625E0">
        <w:rPr>
          <w:b/>
        </w:rPr>
        <w:tab/>
      </w:r>
      <w:r w:rsidRPr="008625E0">
        <w:rPr>
          <w:b/>
        </w:rPr>
        <w:tab/>
      </w:r>
      <w:r w:rsidRPr="008625E0">
        <w:rPr>
          <w:b/>
        </w:rPr>
        <w:tab/>
      </w:r>
      <w:r w:rsidRPr="008625E0">
        <w:t>Major: History. Minors: Environmental studies. Russian</w:t>
      </w:r>
      <w:r>
        <w:t xml:space="preserve"> studies.</w:t>
      </w:r>
    </w:p>
    <w:p w14:paraId="412E4063" w14:textId="4138851A" w:rsidR="000B5936" w:rsidRPr="00D62358" w:rsidRDefault="000B5936" w:rsidP="000B5936">
      <w:pPr>
        <w:spacing w:line="216" w:lineRule="auto"/>
        <w:ind w:left="2160" w:right="432"/>
      </w:pPr>
      <w:r>
        <w:t xml:space="preserve">Honors Thesis: </w:t>
      </w:r>
      <w:r w:rsidRPr="008625E0">
        <w:rPr>
          <w:i/>
        </w:rPr>
        <w:t>“’Our Place in Creation’: Attit</w:t>
      </w:r>
      <w:r>
        <w:rPr>
          <w:i/>
        </w:rPr>
        <w:t xml:space="preserve">udes Towards Nature in Medieval </w:t>
      </w:r>
      <w:r w:rsidRPr="008625E0">
        <w:rPr>
          <w:i/>
        </w:rPr>
        <w:t>Monastic Movements”</w:t>
      </w:r>
      <w:r>
        <w:rPr>
          <w:i/>
        </w:rPr>
        <w:t xml:space="preserve"> </w:t>
      </w:r>
    </w:p>
    <w:p w14:paraId="168CB8F9" w14:textId="77777777" w:rsidR="008A1089" w:rsidRPr="008625E0" w:rsidRDefault="008A1089" w:rsidP="004B24CE">
      <w:pPr>
        <w:spacing w:line="216" w:lineRule="auto"/>
        <w:ind w:right="432"/>
      </w:pPr>
    </w:p>
    <w:p w14:paraId="038FDB44" w14:textId="01AFE109" w:rsidR="004B24CE" w:rsidRPr="00345E71" w:rsidRDefault="004B24CE" w:rsidP="00345E71">
      <w:pPr>
        <w:numPr>
          <w:ilvl w:val="12"/>
          <w:numId w:val="0"/>
        </w:numPr>
        <w:shd w:val="pct20" w:color="auto" w:fill="auto"/>
        <w:spacing w:line="216" w:lineRule="auto"/>
        <w:ind w:left="2160" w:right="180" w:hanging="2160"/>
        <w:jc w:val="right"/>
        <w:rPr>
          <w:i/>
        </w:rPr>
      </w:pPr>
      <w:r w:rsidRPr="00E55162">
        <w:rPr>
          <w:rFonts w:ascii="Times New Roman Bold" w:hAnsi="Times New Roman Bold"/>
          <w:b/>
          <w:spacing w:val="16"/>
          <w:sz w:val="28"/>
        </w:rPr>
        <w:t>Publications</w:t>
      </w:r>
    </w:p>
    <w:p w14:paraId="5358D3DC" w14:textId="77777777" w:rsidR="00345E71" w:rsidRDefault="00345E71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u w:val="single"/>
          <w:lang w:bidi="en-US"/>
        </w:rPr>
      </w:pPr>
    </w:p>
    <w:p w14:paraId="3FF80533" w14:textId="1B063205" w:rsidR="004B24CE" w:rsidRPr="00894A79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u w:val="single"/>
          <w:lang w:bidi="en-US"/>
        </w:rPr>
      </w:pPr>
      <w:r>
        <w:rPr>
          <w:rFonts w:cs="ArialMT"/>
          <w:szCs w:val="26"/>
          <w:u w:val="single"/>
          <w:lang w:bidi="en-US"/>
        </w:rPr>
        <w:t>Book</w:t>
      </w:r>
    </w:p>
    <w:p w14:paraId="6E6ADEB1" w14:textId="3E28B104" w:rsidR="00761EB8" w:rsidRDefault="004B24CE" w:rsidP="00761EB8">
      <w:pPr>
        <w:tabs>
          <w:tab w:val="left" w:pos="720"/>
        </w:tabs>
        <w:spacing w:line="216" w:lineRule="auto"/>
        <w:ind w:right="432"/>
        <w:rPr>
          <w:rFonts w:cs="ArialMT"/>
          <w:szCs w:val="26"/>
          <w:lang w:bidi="en-US"/>
        </w:rPr>
      </w:pPr>
      <w:r w:rsidRPr="002A6D4C">
        <w:rPr>
          <w:rFonts w:cs="ArialMT"/>
          <w:i/>
          <w:szCs w:val="26"/>
          <w:lang w:bidi="en-US"/>
        </w:rPr>
        <w:t>The Merchants of Siberia</w:t>
      </w:r>
      <w:r>
        <w:rPr>
          <w:rFonts w:cs="ArialMT"/>
          <w:i/>
          <w:szCs w:val="26"/>
          <w:lang w:bidi="en-US"/>
        </w:rPr>
        <w:t>:</w:t>
      </w:r>
      <w:r w:rsidRPr="002A6D4C">
        <w:rPr>
          <w:rFonts w:cs="ArialMT"/>
          <w:i/>
          <w:szCs w:val="26"/>
          <w:lang w:bidi="en-US"/>
        </w:rPr>
        <w:t xml:space="preserve"> Trade in Early Modern Eurasia</w:t>
      </w:r>
      <w:r w:rsidR="001034EE">
        <w:rPr>
          <w:rFonts w:cs="ArialMT"/>
          <w:i/>
          <w:szCs w:val="26"/>
          <w:lang w:bidi="en-US"/>
        </w:rPr>
        <w:t xml:space="preserve"> </w:t>
      </w:r>
      <w:r w:rsidR="001034EE">
        <w:rPr>
          <w:rFonts w:cs="ArialMT"/>
          <w:szCs w:val="26"/>
          <w:lang w:bidi="en-US"/>
        </w:rPr>
        <w:t>(</w:t>
      </w:r>
      <w:r>
        <w:rPr>
          <w:rFonts w:cs="ArialMT"/>
          <w:szCs w:val="26"/>
          <w:lang w:bidi="en-US"/>
        </w:rPr>
        <w:t>Ithaca</w:t>
      </w:r>
      <w:r w:rsidR="001034EE">
        <w:rPr>
          <w:rFonts w:cs="ArialMT"/>
          <w:szCs w:val="26"/>
          <w:lang w:bidi="en-US"/>
        </w:rPr>
        <w:t xml:space="preserve">, </w:t>
      </w:r>
      <w:r>
        <w:rPr>
          <w:rFonts w:cs="ArialMT"/>
          <w:szCs w:val="26"/>
          <w:lang w:bidi="en-US"/>
        </w:rPr>
        <w:t>NY: Cornell Univ</w:t>
      </w:r>
      <w:r w:rsidR="0048676A">
        <w:rPr>
          <w:rFonts w:cs="ArialMT"/>
          <w:szCs w:val="26"/>
          <w:lang w:bidi="en-US"/>
        </w:rPr>
        <w:t>.</w:t>
      </w:r>
      <w:r w:rsidR="00393141">
        <w:rPr>
          <w:rFonts w:cs="ArialMT"/>
          <w:szCs w:val="26"/>
          <w:lang w:bidi="en-US"/>
        </w:rPr>
        <w:t xml:space="preserve"> Press,</w:t>
      </w:r>
      <w:r w:rsidR="00B23F2A">
        <w:rPr>
          <w:rFonts w:cs="ArialMT"/>
          <w:szCs w:val="26"/>
          <w:lang w:bidi="en-US"/>
        </w:rPr>
        <w:t xml:space="preserve"> 2016</w:t>
      </w:r>
      <w:r w:rsidR="001034EE">
        <w:rPr>
          <w:rFonts w:cs="ArialMT"/>
          <w:szCs w:val="26"/>
          <w:lang w:bidi="en-US"/>
        </w:rPr>
        <w:t>)</w:t>
      </w:r>
      <w:r w:rsidR="00B23F2A">
        <w:rPr>
          <w:rFonts w:cs="ArialMT"/>
          <w:szCs w:val="26"/>
          <w:lang w:bidi="en-US"/>
        </w:rPr>
        <w:t>.</w:t>
      </w:r>
    </w:p>
    <w:p w14:paraId="7F4F049E" w14:textId="27BB6B9E" w:rsidR="00AB4FC8" w:rsidRDefault="00AB4FC8" w:rsidP="00545429">
      <w:pPr>
        <w:ind w:left="720"/>
        <w:rPr>
          <w:szCs w:val="26"/>
          <w:lang w:bidi="en-US"/>
        </w:rPr>
      </w:pPr>
      <w:r>
        <w:rPr>
          <w:szCs w:val="26"/>
          <w:lang w:bidi="en-US"/>
        </w:rPr>
        <w:t>• Winner, 2018 W. Bruce Lincoln Book Prize</w:t>
      </w:r>
      <w:r w:rsidR="00545429">
        <w:rPr>
          <w:szCs w:val="26"/>
          <w:lang w:bidi="en-US"/>
        </w:rPr>
        <w:t xml:space="preserve"> for a first monograph of exceptional merit and lasting significance for understanding Russia’s past</w:t>
      </w:r>
    </w:p>
    <w:p w14:paraId="0455F482" w14:textId="157128DF" w:rsidR="009C628B" w:rsidRDefault="00761EB8" w:rsidP="00AB4FC8">
      <w:pPr>
        <w:ind w:firstLine="720"/>
        <w:rPr>
          <w:color w:val="333333"/>
          <w:shd w:val="clear" w:color="auto" w:fill="FFFFFF"/>
        </w:rPr>
      </w:pPr>
      <w:r w:rsidRPr="00761EB8">
        <w:rPr>
          <w:szCs w:val="26"/>
          <w:lang w:bidi="en-US"/>
        </w:rPr>
        <w:t xml:space="preserve">• </w:t>
      </w:r>
      <w:r w:rsidRPr="00761EB8">
        <w:rPr>
          <w:color w:val="333333"/>
          <w:shd w:val="clear" w:color="auto" w:fill="FFFFFF"/>
        </w:rPr>
        <w:t xml:space="preserve">Honorable Mention, </w:t>
      </w:r>
      <w:r w:rsidR="00152467">
        <w:rPr>
          <w:color w:val="333333"/>
          <w:shd w:val="clear" w:color="auto" w:fill="FFFFFF"/>
        </w:rPr>
        <w:t xml:space="preserve">2016 </w:t>
      </w:r>
      <w:r w:rsidRPr="00761EB8">
        <w:rPr>
          <w:color w:val="333333"/>
          <w:shd w:val="clear" w:color="auto" w:fill="FFFFFF"/>
        </w:rPr>
        <w:t>Heldt Prize for the Best Book</w:t>
      </w:r>
      <w:r w:rsidR="00B40C90">
        <w:rPr>
          <w:color w:val="333333"/>
          <w:shd w:val="clear" w:color="auto" w:fill="FFFFFF"/>
        </w:rPr>
        <w:t xml:space="preserve"> by a woman </w:t>
      </w:r>
      <w:r w:rsidRPr="00761EB8">
        <w:rPr>
          <w:color w:val="333333"/>
          <w:shd w:val="clear" w:color="auto" w:fill="FFFFFF"/>
        </w:rPr>
        <w:t xml:space="preserve">in Slavic/Eastern </w:t>
      </w:r>
    </w:p>
    <w:p w14:paraId="73D65F35" w14:textId="360ABB5E" w:rsidR="00393141" w:rsidRPr="009C628B" w:rsidRDefault="00761EB8" w:rsidP="009C628B">
      <w:pPr>
        <w:ind w:firstLine="720"/>
        <w:rPr>
          <w:color w:val="333333"/>
          <w:shd w:val="clear" w:color="auto" w:fill="FFFFFF"/>
        </w:rPr>
      </w:pPr>
      <w:r w:rsidRPr="00761EB8">
        <w:rPr>
          <w:color w:val="333333"/>
          <w:shd w:val="clear" w:color="auto" w:fill="FFFFFF"/>
        </w:rPr>
        <w:t>European/Eurasian Studies (Association for Women in Slavic Studies)</w:t>
      </w:r>
    </w:p>
    <w:p w14:paraId="429B5FFA" w14:textId="64458F20" w:rsidR="000F347D" w:rsidRDefault="00434858" w:rsidP="00434858">
      <w:pPr>
        <w:ind w:firstLine="720"/>
        <w:rPr>
          <w:color w:val="333333"/>
          <w:shd w:val="clear" w:color="auto" w:fill="FFFFFF"/>
        </w:rPr>
      </w:pPr>
      <w:r w:rsidRPr="00761EB8">
        <w:rPr>
          <w:szCs w:val="26"/>
          <w:lang w:bidi="en-US"/>
        </w:rPr>
        <w:t xml:space="preserve">• </w:t>
      </w:r>
      <w:r w:rsidRPr="00761EB8">
        <w:rPr>
          <w:color w:val="333333"/>
          <w:shd w:val="clear" w:color="auto" w:fill="FFFFFF"/>
        </w:rPr>
        <w:t xml:space="preserve">Honorable Mention, </w:t>
      </w:r>
      <w:r w:rsidR="00152467">
        <w:rPr>
          <w:color w:val="333333"/>
          <w:shd w:val="clear" w:color="auto" w:fill="FFFFFF"/>
        </w:rPr>
        <w:t xml:space="preserve">2016 </w:t>
      </w:r>
      <w:r>
        <w:rPr>
          <w:color w:val="333333"/>
          <w:shd w:val="clear" w:color="auto" w:fill="FFFFFF"/>
        </w:rPr>
        <w:t>Early Slavic Studies Association Book Prize</w:t>
      </w:r>
    </w:p>
    <w:p w14:paraId="0FC5FFB0" w14:textId="77777777" w:rsidR="00415556" w:rsidRDefault="00415556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</w:p>
    <w:p w14:paraId="3E68BE04" w14:textId="57B9AD67" w:rsidR="00496E51" w:rsidRPr="00496E51" w:rsidRDefault="00496E51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u w:val="single"/>
          <w:lang w:bidi="en-US"/>
        </w:rPr>
      </w:pPr>
      <w:r>
        <w:rPr>
          <w:rFonts w:cs="ArialMT"/>
          <w:szCs w:val="26"/>
          <w:u w:val="single"/>
          <w:lang w:bidi="en-US"/>
        </w:rPr>
        <w:t>Edited volume</w:t>
      </w:r>
    </w:p>
    <w:p w14:paraId="39EEC985" w14:textId="340DCD3D" w:rsidR="00415556" w:rsidRPr="00415556" w:rsidRDefault="00017E6A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  <w:r w:rsidRPr="0010696C">
        <w:rPr>
          <w:rFonts w:cs="ArialMT"/>
          <w:i/>
          <w:szCs w:val="26"/>
          <w:lang w:bidi="en-US"/>
        </w:rPr>
        <w:t>Seeing Muscovy Anew: Politics–Institutions–Culture. Essays Honoring</w:t>
      </w:r>
      <w:r w:rsidR="006106D3" w:rsidRPr="0010696C">
        <w:rPr>
          <w:rFonts w:cs="ArialMT"/>
          <w:i/>
          <w:szCs w:val="26"/>
          <w:lang w:bidi="en-US"/>
        </w:rPr>
        <w:t xml:space="preserve"> Nancy Shields Kollmann</w:t>
      </w:r>
      <w:r w:rsidR="001034EE">
        <w:rPr>
          <w:rFonts w:cs="ArialMT"/>
          <w:i/>
          <w:szCs w:val="26"/>
          <w:lang w:bidi="en-US"/>
        </w:rPr>
        <w:t xml:space="preserve">, </w:t>
      </w:r>
      <w:r w:rsidR="001034EE">
        <w:rPr>
          <w:rFonts w:cs="ArialMT"/>
          <w:szCs w:val="26"/>
          <w:lang w:bidi="en-US"/>
        </w:rPr>
        <w:t>e</w:t>
      </w:r>
      <w:r w:rsidR="009A7FBC">
        <w:rPr>
          <w:rFonts w:cs="ArialMT"/>
          <w:szCs w:val="26"/>
          <w:lang w:bidi="en-US"/>
        </w:rPr>
        <w:t>dited by</w:t>
      </w:r>
      <w:r w:rsidR="00415556">
        <w:rPr>
          <w:rFonts w:cs="ArialMT"/>
          <w:szCs w:val="26"/>
          <w:lang w:bidi="en-US"/>
        </w:rPr>
        <w:t xml:space="preserve"> Michael Flier, Valerie </w:t>
      </w:r>
      <w:proofErr w:type="spellStart"/>
      <w:r w:rsidR="00415556">
        <w:rPr>
          <w:rFonts w:cs="ArialMT"/>
          <w:szCs w:val="26"/>
          <w:lang w:bidi="en-US"/>
        </w:rPr>
        <w:t>Kivel</w:t>
      </w:r>
      <w:r w:rsidR="00695842">
        <w:rPr>
          <w:rFonts w:cs="ArialMT"/>
          <w:szCs w:val="26"/>
          <w:lang w:bidi="en-US"/>
        </w:rPr>
        <w:t>son</w:t>
      </w:r>
      <w:proofErr w:type="spellEnd"/>
      <w:r w:rsidR="00695842">
        <w:rPr>
          <w:rFonts w:cs="ArialMT"/>
          <w:szCs w:val="26"/>
          <w:lang w:bidi="en-US"/>
        </w:rPr>
        <w:t>, Erika Monahan, and Daniel B</w:t>
      </w:r>
      <w:r w:rsidR="00415556">
        <w:rPr>
          <w:rFonts w:cs="ArialMT"/>
          <w:szCs w:val="26"/>
          <w:lang w:bidi="en-US"/>
        </w:rPr>
        <w:t>. Rowl</w:t>
      </w:r>
      <w:r w:rsidR="0010696C">
        <w:rPr>
          <w:rFonts w:cs="ArialMT"/>
          <w:szCs w:val="26"/>
          <w:lang w:bidi="en-US"/>
        </w:rPr>
        <w:t>and</w:t>
      </w:r>
      <w:r w:rsidR="001034EE">
        <w:rPr>
          <w:rFonts w:cs="ArialMT"/>
          <w:szCs w:val="26"/>
          <w:lang w:bidi="en-US"/>
        </w:rPr>
        <w:t xml:space="preserve"> (</w:t>
      </w:r>
      <w:r w:rsidR="0010696C">
        <w:rPr>
          <w:rFonts w:cs="ArialMT"/>
          <w:szCs w:val="26"/>
          <w:lang w:bidi="en-US"/>
        </w:rPr>
        <w:t xml:space="preserve">Bloomington, IN: </w:t>
      </w:r>
      <w:proofErr w:type="spellStart"/>
      <w:r w:rsidR="0010696C">
        <w:rPr>
          <w:rFonts w:cs="ArialMT"/>
          <w:szCs w:val="26"/>
          <w:lang w:bidi="en-US"/>
        </w:rPr>
        <w:t>Slavica</w:t>
      </w:r>
      <w:proofErr w:type="spellEnd"/>
      <w:r w:rsidR="004B5796">
        <w:rPr>
          <w:rFonts w:cs="ArialMT"/>
          <w:szCs w:val="26"/>
          <w:lang w:bidi="en-US"/>
        </w:rPr>
        <w:t>,</w:t>
      </w:r>
      <w:r w:rsidR="0010696C">
        <w:rPr>
          <w:rFonts w:cs="ArialMT"/>
          <w:szCs w:val="26"/>
          <w:lang w:bidi="en-US"/>
        </w:rPr>
        <w:t xml:space="preserve"> </w:t>
      </w:r>
      <w:r w:rsidR="00434858">
        <w:rPr>
          <w:rFonts w:cs="ArialMT"/>
          <w:szCs w:val="26"/>
          <w:lang w:bidi="en-US"/>
        </w:rPr>
        <w:t>2017</w:t>
      </w:r>
      <w:r w:rsidR="001034EE">
        <w:rPr>
          <w:rFonts w:cs="ArialMT"/>
          <w:szCs w:val="26"/>
          <w:lang w:bidi="en-US"/>
        </w:rPr>
        <w:t>)</w:t>
      </w:r>
      <w:r w:rsidR="00434858">
        <w:rPr>
          <w:rFonts w:cs="ArialMT"/>
          <w:szCs w:val="26"/>
          <w:lang w:bidi="en-US"/>
        </w:rPr>
        <w:t xml:space="preserve">. </w:t>
      </w:r>
    </w:p>
    <w:p w14:paraId="6287D125" w14:textId="77777777" w:rsidR="00393141" w:rsidRPr="00393141" w:rsidRDefault="00393141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</w:p>
    <w:p w14:paraId="001FB683" w14:textId="093E1C1E" w:rsidR="005312C4" w:rsidRPr="003640FD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u w:val="single"/>
          <w:lang w:bidi="en-US"/>
        </w:rPr>
      </w:pPr>
      <w:r w:rsidRPr="00894A79">
        <w:rPr>
          <w:rFonts w:cs="ArialMT"/>
          <w:szCs w:val="26"/>
          <w:u w:val="single"/>
          <w:lang w:bidi="en-US"/>
        </w:rPr>
        <w:t>Book chapters</w:t>
      </w:r>
      <w:r w:rsidR="00B1210C">
        <w:rPr>
          <w:rFonts w:cs="ArialMT"/>
          <w:szCs w:val="26"/>
          <w:u w:val="single"/>
          <w:lang w:bidi="en-US"/>
        </w:rPr>
        <w:t xml:space="preserve"> &amp; a</w:t>
      </w:r>
      <w:r w:rsidR="005312C4">
        <w:rPr>
          <w:rFonts w:cs="ArialMT"/>
          <w:szCs w:val="26"/>
          <w:u w:val="single"/>
          <w:lang w:bidi="en-US"/>
        </w:rPr>
        <w:t>rticles</w:t>
      </w:r>
    </w:p>
    <w:p w14:paraId="7E19441A" w14:textId="4895B4BC" w:rsidR="006561E3" w:rsidRDefault="00C66629" w:rsidP="006561E3">
      <w:r>
        <w:t>“</w:t>
      </w:r>
      <w:r w:rsidR="00BC7D7B">
        <w:t>Moving Pictures:</w:t>
      </w:r>
      <w:r w:rsidR="00FF6A12">
        <w:t xml:space="preserve"> Tobol’sk </w:t>
      </w:r>
      <w:r w:rsidR="00511857">
        <w:t>‘</w:t>
      </w:r>
      <w:r w:rsidR="00FF6A12">
        <w:t>Traveling</w:t>
      </w:r>
      <w:r w:rsidR="00511857">
        <w:t>’</w:t>
      </w:r>
      <w:r w:rsidR="00FF6A12">
        <w:t xml:space="preserve"> in Early Modern Texts</w:t>
      </w:r>
      <w:r w:rsidR="0023612A">
        <w:rPr>
          <w:i/>
          <w:color w:val="212121"/>
        </w:rPr>
        <w:t>,</w:t>
      </w:r>
      <w:r w:rsidR="005349DF">
        <w:rPr>
          <w:color w:val="212121"/>
        </w:rPr>
        <w:t xml:space="preserve">” </w:t>
      </w:r>
      <w:r w:rsidR="0023612A">
        <w:rPr>
          <w:i/>
          <w:color w:val="212121"/>
        </w:rPr>
        <w:t>Canadian-American Slavic Studies</w:t>
      </w:r>
      <w:r w:rsidR="005349DF">
        <w:rPr>
          <w:color w:val="212121"/>
        </w:rPr>
        <w:t xml:space="preserve"> 52.2</w:t>
      </w:r>
      <w:r w:rsidR="00A643C7">
        <w:rPr>
          <w:color w:val="212121"/>
        </w:rPr>
        <w:t>–3</w:t>
      </w:r>
      <w:r w:rsidR="005349DF">
        <w:rPr>
          <w:color w:val="212121"/>
        </w:rPr>
        <w:t xml:space="preserve"> (2018)</w:t>
      </w:r>
      <w:r w:rsidR="00E56E6D">
        <w:rPr>
          <w:color w:val="212121"/>
        </w:rPr>
        <w:t xml:space="preserve">: </w:t>
      </w:r>
      <w:r w:rsidR="006561E3">
        <w:rPr>
          <w:color w:val="212121"/>
        </w:rPr>
        <w:t>26</w:t>
      </w:r>
      <w:r w:rsidR="00E56E6D">
        <w:rPr>
          <w:color w:val="212121"/>
        </w:rPr>
        <w:t>1–</w:t>
      </w:r>
      <w:r w:rsidR="006561E3">
        <w:rPr>
          <w:color w:val="212121"/>
        </w:rPr>
        <w:t>8</w:t>
      </w:r>
      <w:r w:rsidR="00E56E6D">
        <w:rPr>
          <w:color w:val="212121"/>
        </w:rPr>
        <w:t>9</w:t>
      </w:r>
      <w:r w:rsidR="00012E45">
        <w:rPr>
          <w:color w:val="212121"/>
        </w:rPr>
        <w:t>.</w:t>
      </w:r>
      <w:r w:rsidR="006561E3">
        <w:t xml:space="preserve"> </w:t>
      </w:r>
    </w:p>
    <w:p w14:paraId="0A9510CC" w14:textId="77777777" w:rsidR="00C66629" w:rsidRDefault="00C66629" w:rsidP="0010696C">
      <w:pPr>
        <w:tabs>
          <w:tab w:val="left" w:pos="8460"/>
        </w:tabs>
        <w:spacing w:line="216" w:lineRule="auto"/>
        <w:ind w:right="432"/>
      </w:pPr>
    </w:p>
    <w:p w14:paraId="454B7618" w14:textId="21BCD069" w:rsidR="00496E51" w:rsidRDefault="00496E51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  <w:r w:rsidRPr="002244F2">
        <w:t>“</w:t>
      </w:r>
      <w:r>
        <w:t>Salt Wars and Salted Coffee: At Home with the Fi</w:t>
      </w:r>
      <w:r w:rsidR="00206240">
        <w:t xml:space="preserve">lat’evs,” in </w:t>
      </w:r>
      <w:r w:rsidR="0010696C" w:rsidRPr="0010696C">
        <w:rPr>
          <w:rFonts w:cs="ArialMT"/>
          <w:i/>
          <w:szCs w:val="26"/>
          <w:lang w:bidi="en-US"/>
        </w:rPr>
        <w:t>Seeing Muscovy Anew: Politics–Institutions–Culture. Essays Honoring Nancy Shields Kollmann.</w:t>
      </w:r>
      <w:r w:rsidR="0010696C">
        <w:rPr>
          <w:rFonts w:cs="ArialMT"/>
          <w:i/>
          <w:szCs w:val="26"/>
          <w:lang w:bidi="en-US"/>
        </w:rPr>
        <w:t xml:space="preserve"> </w:t>
      </w:r>
      <w:r w:rsidR="0010696C">
        <w:rPr>
          <w:rFonts w:cs="ArialMT"/>
          <w:szCs w:val="26"/>
          <w:lang w:bidi="en-US"/>
        </w:rPr>
        <w:t xml:space="preserve">Edited by Michael Flier, Valerie </w:t>
      </w:r>
      <w:proofErr w:type="spellStart"/>
      <w:r w:rsidR="0010696C">
        <w:rPr>
          <w:rFonts w:cs="ArialMT"/>
          <w:szCs w:val="26"/>
          <w:lang w:bidi="en-US"/>
        </w:rPr>
        <w:t>Kivelson</w:t>
      </w:r>
      <w:proofErr w:type="spellEnd"/>
      <w:r w:rsidR="0010696C">
        <w:rPr>
          <w:rFonts w:cs="ArialMT"/>
          <w:szCs w:val="26"/>
          <w:lang w:bidi="en-US"/>
        </w:rPr>
        <w:t>, Erika Monahan and Daniel K. Rowland (Bloomington,</w:t>
      </w:r>
      <w:r w:rsidR="00BC6AD0">
        <w:rPr>
          <w:rFonts w:cs="ArialMT"/>
          <w:szCs w:val="26"/>
          <w:lang w:bidi="en-US"/>
        </w:rPr>
        <w:t xml:space="preserve"> IN: </w:t>
      </w:r>
      <w:proofErr w:type="spellStart"/>
      <w:r w:rsidR="00BC6AD0">
        <w:rPr>
          <w:rFonts w:cs="ArialMT"/>
          <w:szCs w:val="26"/>
          <w:lang w:bidi="en-US"/>
        </w:rPr>
        <w:t>Slavica</w:t>
      </w:r>
      <w:proofErr w:type="spellEnd"/>
      <w:r w:rsidR="00BC6AD0">
        <w:rPr>
          <w:rFonts w:cs="ArialMT"/>
          <w:szCs w:val="26"/>
          <w:lang w:bidi="en-US"/>
        </w:rPr>
        <w:t>,</w:t>
      </w:r>
      <w:r w:rsidR="00ED50DE">
        <w:rPr>
          <w:rFonts w:cs="ArialMT"/>
          <w:szCs w:val="26"/>
          <w:lang w:bidi="en-US"/>
        </w:rPr>
        <w:t xml:space="preserve"> 2017)</w:t>
      </w:r>
      <w:r w:rsidR="00B80B37">
        <w:rPr>
          <w:rFonts w:cs="ArialMT"/>
          <w:szCs w:val="26"/>
          <w:lang w:bidi="en-US"/>
        </w:rPr>
        <w:t>, pp. 287–304</w:t>
      </w:r>
      <w:r w:rsidR="00ED50DE">
        <w:rPr>
          <w:rFonts w:cs="ArialMT"/>
          <w:szCs w:val="26"/>
          <w:lang w:bidi="en-US"/>
        </w:rPr>
        <w:t>.</w:t>
      </w:r>
    </w:p>
    <w:p w14:paraId="2D3499C6" w14:textId="77777777" w:rsidR="0048676A" w:rsidRPr="0087454D" w:rsidRDefault="0048676A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</w:p>
    <w:p w14:paraId="35E504A0" w14:textId="77777777" w:rsidR="004B24CE" w:rsidRPr="003221BC" w:rsidRDefault="004B24CE" w:rsidP="004B24CE">
      <w:pPr>
        <w:rPr>
          <w:i/>
        </w:rPr>
      </w:pPr>
      <w:r>
        <w:rPr>
          <w:rFonts w:cs="ArialMT"/>
          <w:szCs w:val="26"/>
          <w:lang w:bidi="en-US"/>
        </w:rPr>
        <w:lastRenderedPageBreak/>
        <w:t xml:space="preserve">“Imperial Muslims: A History of the </w:t>
      </w:r>
      <w:proofErr w:type="spellStart"/>
      <w:r>
        <w:rPr>
          <w:rFonts w:cs="ArialMT"/>
          <w:szCs w:val="26"/>
          <w:lang w:bidi="en-US"/>
        </w:rPr>
        <w:t>Shababin</w:t>
      </w:r>
      <w:proofErr w:type="spellEnd"/>
      <w:r>
        <w:rPr>
          <w:rFonts w:cs="ArialMT"/>
          <w:szCs w:val="26"/>
          <w:lang w:bidi="en-US"/>
        </w:rPr>
        <w:t xml:space="preserve"> Family,”</w:t>
      </w:r>
      <w:r w:rsidRPr="00CB7281">
        <w:rPr>
          <w:rFonts w:cs="ArialMT"/>
          <w:lang w:bidi="en-US"/>
        </w:rPr>
        <w:t xml:space="preserve"> in </w:t>
      </w:r>
      <w:r w:rsidRPr="00CB7281">
        <w:rPr>
          <w:i/>
          <w:lang w:val="ru-RU"/>
        </w:rPr>
        <w:t>Потомки</w:t>
      </w:r>
      <w:r w:rsidRPr="003221BC">
        <w:rPr>
          <w:i/>
        </w:rPr>
        <w:t xml:space="preserve"> </w:t>
      </w:r>
      <w:r w:rsidRPr="00CB7281">
        <w:rPr>
          <w:i/>
          <w:lang w:val="ru-RU"/>
        </w:rPr>
        <w:t>Пророка</w:t>
      </w:r>
      <w:r w:rsidRPr="003221BC">
        <w:rPr>
          <w:i/>
        </w:rPr>
        <w:t xml:space="preserve"> </w:t>
      </w:r>
      <w:r w:rsidRPr="00CB7281">
        <w:rPr>
          <w:i/>
          <w:lang w:val="ru-RU"/>
        </w:rPr>
        <w:t>в</w:t>
      </w:r>
      <w:r w:rsidRPr="003221BC">
        <w:rPr>
          <w:i/>
        </w:rPr>
        <w:t xml:space="preserve"> </w:t>
      </w:r>
      <w:r w:rsidRPr="00CB7281">
        <w:rPr>
          <w:i/>
          <w:lang w:val="ru-RU"/>
        </w:rPr>
        <w:t>Сибири</w:t>
      </w:r>
    </w:p>
    <w:p w14:paraId="2DEF39E1" w14:textId="397D4C3E" w:rsidR="004B24CE" w:rsidRPr="003221BC" w:rsidRDefault="004B24CE" w:rsidP="004B24CE">
      <w:r w:rsidRPr="00CB7281">
        <w:rPr>
          <w:i/>
          <w:lang w:bidi="fa-IR"/>
        </w:rPr>
        <w:t>XVI</w:t>
      </w:r>
      <w:r w:rsidRPr="003221BC">
        <w:rPr>
          <w:i/>
          <w:lang w:bidi="fa-IR"/>
        </w:rPr>
        <w:t>-</w:t>
      </w:r>
      <w:r w:rsidRPr="00CB7281">
        <w:rPr>
          <w:i/>
          <w:lang w:bidi="fa-IR"/>
        </w:rPr>
        <w:t>XXI</w:t>
      </w:r>
      <w:r w:rsidRPr="003221BC">
        <w:rPr>
          <w:i/>
          <w:lang w:bidi="fa-IR"/>
        </w:rPr>
        <w:t xml:space="preserve"> </w:t>
      </w:r>
      <w:proofErr w:type="spellStart"/>
      <w:r w:rsidRPr="00CB7281">
        <w:rPr>
          <w:i/>
          <w:lang w:val="ru-RU"/>
        </w:rPr>
        <w:t>вв</w:t>
      </w:r>
      <w:proofErr w:type="spellEnd"/>
      <w:r w:rsidRPr="003221BC">
        <w:t>. [</w:t>
      </w:r>
      <w:r w:rsidRPr="003221BC">
        <w:rPr>
          <w:i/>
        </w:rPr>
        <w:t>Descendants of the Prophet in Siberia, XVI-XXI vv.</w:t>
      </w:r>
      <w:r w:rsidRPr="003221BC">
        <w:t xml:space="preserve">] by A.K. </w:t>
      </w:r>
      <w:proofErr w:type="spellStart"/>
      <w:r w:rsidRPr="003221BC">
        <w:t>Bustanov</w:t>
      </w:r>
      <w:proofErr w:type="spellEnd"/>
      <w:r w:rsidRPr="003221BC">
        <w:t xml:space="preserve"> with contributions by S.N. </w:t>
      </w:r>
      <w:proofErr w:type="spellStart"/>
      <w:r w:rsidRPr="003221BC">
        <w:t>Korusenko</w:t>
      </w:r>
      <w:proofErr w:type="spellEnd"/>
      <w:r w:rsidRPr="003221BC">
        <w:t xml:space="preserve"> and Erika Monahan (forthcoming)</w:t>
      </w:r>
      <w:r w:rsidR="006106D3" w:rsidRPr="003221BC">
        <w:t xml:space="preserve"> 18,900 words.</w:t>
      </w:r>
    </w:p>
    <w:p w14:paraId="4D8C38B7" w14:textId="77777777" w:rsidR="004B24CE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</w:p>
    <w:p w14:paraId="1768A55E" w14:textId="14892E9B" w:rsidR="004B24CE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  <w:r w:rsidRPr="00467670">
        <w:rPr>
          <w:rFonts w:cs="ArialMT"/>
          <w:szCs w:val="26"/>
          <w:lang w:bidi="en-US"/>
        </w:rPr>
        <w:t>“Locat</w:t>
      </w:r>
      <w:r>
        <w:rPr>
          <w:rFonts w:cs="ArialMT"/>
          <w:szCs w:val="26"/>
          <w:lang w:bidi="en-US"/>
        </w:rPr>
        <w:t>ing Rhubarb: Early Modernity</w:t>
      </w:r>
      <w:r w:rsidRPr="00467670">
        <w:rPr>
          <w:rFonts w:cs="ArialMT"/>
          <w:szCs w:val="26"/>
          <w:lang w:bidi="en-US"/>
        </w:rPr>
        <w:t xml:space="preserve">’s Relevant Obscurity,” in </w:t>
      </w:r>
      <w:r>
        <w:rPr>
          <w:rFonts w:cs="ArialMT"/>
          <w:i/>
          <w:szCs w:val="26"/>
          <w:lang w:bidi="en-US"/>
        </w:rPr>
        <w:t xml:space="preserve">Early Modern Things: </w:t>
      </w:r>
      <w:r w:rsidRPr="00467670">
        <w:rPr>
          <w:rFonts w:cs="ArialMT"/>
          <w:i/>
          <w:szCs w:val="26"/>
          <w:lang w:bidi="en-US"/>
        </w:rPr>
        <w:t xml:space="preserve">Objects and their Histories, 1500–1800, </w:t>
      </w:r>
      <w:r>
        <w:rPr>
          <w:rFonts w:cs="ArialMT"/>
          <w:szCs w:val="26"/>
          <w:lang w:bidi="en-US"/>
        </w:rPr>
        <w:t>ed</w:t>
      </w:r>
      <w:r w:rsidRPr="00467670">
        <w:rPr>
          <w:rFonts w:cs="ArialMT"/>
          <w:szCs w:val="26"/>
          <w:lang w:bidi="en-US"/>
        </w:rPr>
        <w:t>. Paula Findl</w:t>
      </w:r>
      <w:r w:rsidR="00F94681">
        <w:rPr>
          <w:rFonts w:cs="ArialMT"/>
          <w:szCs w:val="26"/>
          <w:lang w:bidi="en-US"/>
        </w:rPr>
        <w:t xml:space="preserve">en (London: </w:t>
      </w:r>
      <w:r>
        <w:rPr>
          <w:rFonts w:cs="ArialMT"/>
          <w:szCs w:val="26"/>
          <w:lang w:bidi="en-US"/>
        </w:rPr>
        <w:t>Routledge, 2013</w:t>
      </w:r>
      <w:r w:rsidRPr="00467670">
        <w:rPr>
          <w:rFonts w:cs="ArialMT"/>
          <w:szCs w:val="26"/>
          <w:lang w:bidi="en-US"/>
        </w:rPr>
        <w:t>)</w:t>
      </w:r>
      <w:r w:rsidR="007D4C34">
        <w:rPr>
          <w:rFonts w:cs="ArialMT"/>
          <w:szCs w:val="26"/>
          <w:lang w:bidi="en-US"/>
        </w:rPr>
        <w:t>, pp. 227–51</w:t>
      </w:r>
      <w:r w:rsidRPr="00467670">
        <w:rPr>
          <w:rFonts w:cs="ArialMT"/>
          <w:szCs w:val="26"/>
          <w:lang w:bidi="en-US"/>
        </w:rPr>
        <w:t>.</w:t>
      </w:r>
    </w:p>
    <w:p w14:paraId="249CB54E" w14:textId="77777777" w:rsidR="004B24CE" w:rsidRPr="00037E67" w:rsidRDefault="004B24CE" w:rsidP="004B24CE">
      <w:pPr>
        <w:tabs>
          <w:tab w:val="left" w:pos="8460"/>
        </w:tabs>
        <w:spacing w:line="216" w:lineRule="auto"/>
        <w:ind w:right="432"/>
      </w:pPr>
    </w:p>
    <w:p w14:paraId="2AE446FB" w14:textId="056990BB" w:rsidR="004B24CE" w:rsidRPr="008625E0" w:rsidRDefault="004B24CE" w:rsidP="004B24CE">
      <w:pPr>
        <w:tabs>
          <w:tab w:val="left" w:pos="8460"/>
        </w:tabs>
        <w:spacing w:line="216" w:lineRule="auto"/>
        <w:ind w:right="432"/>
        <w:rPr>
          <w:szCs w:val="26"/>
        </w:rPr>
      </w:pPr>
      <w:r>
        <w:t xml:space="preserve">“Gavril Romanov </w:t>
      </w:r>
      <w:proofErr w:type="spellStart"/>
      <w:r>
        <w:t>Nikitin</w:t>
      </w:r>
      <w:proofErr w:type="spellEnd"/>
      <w:r>
        <w:t>:</w:t>
      </w:r>
      <w:r w:rsidRPr="008625E0">
        <w:t xml:space="preserve"> A Merchant Portrait,” in </w:t>
      </w:r>
      <w:r w:rsidRPr="008625E0">
        <w:rPr>
          <w:i/>
        </w:rPr>
        <w:t xml:space="preserve">Russia’s </w:t>
      </w:r>
      <w:r w:rsidRPr="008625E0">
        <w:rPr>
          <w:i/>
          <w:szCs w:val="26"/>
        </w:rPr>
        <w:t xml:space="preserve">People of Empire: </w:t>
      </w:r>
      <w:r w:rsidR="005A102D">
        <w:rPr>
          <w:i/>
          <w:szCs w:val="26"/>
        </w:rPr>
        <w:t>Life Stories from Eurasia, 1500–</w:t>
      </w:r>
      <w:r w:rsidRPr="008625E0">
        <w:rPr>
          <w:i/>
          <w:szCs w:val="26"/>
        </w:rPr>
        <w:t>Present</w:t>
      </w:r>
      <w:r w:rsidRPr="008625E0">
        <w:rPr>
          <w:szCs w:val="26"/>
        </w:rPr>
        <w:t>,</w:t>
      </w:r>
      <w:r w:rsidR="00E431D8">
        <w:rPr>
          <w:szCs w:val="26"/>
        </w:rPr>
        <w:t xml:space="preserve"> </w:t>
      </w:r>
      <w:r w:rsidRPr="008625E0">
        <w:rPr>
          <w:szCs w:val="26"/>
        </w:rPr>
        <w:t>ed. by Willard Sunderland and Stephen Norris (Bloomington: U</w:t>
      </w:r>
      <w:r>
        <w:rPr>
          <w:szCs w:val="26"/>
        </w:rPr>
        <w:t>niversity of Indiana Press, 2012</w:t>
      </w:r>
      <w:r w:rsidRPr="008625E0">
        <w:rPr>
          <w:szCs w:val="26"/>
        </w:rPr>
        <w:t>)</w:t>
      </w:r>
      <w:r w:rsidR="00F01D8C">
        <w:rPr>
          <w:szCs w:val="26"/>
        </w:rPr>
        <w:t>, pp. 47–56.</w:t>
      </w:r>
    </w:p>
    <w:p w14:paraId="1283D644" w14:textId="77777777" w:rsidR="004B24CE" w:rsidRPr="008625E0" w:rsidRDefault="004B24CE" w:rsidP="004B24CE">
      <w:pPr>
        <w:spacing w:line="216" w:lineRule="auto"/>
        <w:ind w:right="432"/>
        <w:rPr>
          <w:szCs w:val="26"/>
        </w:rPr>
      </w:pPr>
    </w:p>
    <w:p w14:paraId="5303D553" w14:textId="56EA2BF0" w:rsidR="00B331BE" w:rsidRDefault="004B24CE" w:rsidP="004B24CE">
      <w:pPr>
        <w:spacing w:line="216" w:lineRule="auto"/>
        <w:ind w:right="432"/>
      </w:pPr>
      <w:r w:rsidRPr="00404186">
        <w:t>“</w:t>
      </w:r>
      <w:proofErr w:type="spellStart"/>
      <w:r w:rsidRPr="00404186">
        <w:t>Uraisko</w:t>
      </w:r>
      <w:proofErr w:type="spellEnd"/>
      <w:r w:rsidRPr="00404186">
        <w:t xml:space="preserve"> </w:t>
      </w:r>
      <w:proofErr w:type="spellStart"/>
      <w:r w:rsidRPr="00404186">
        <w:t>Kaibulin</w:t>
      </w:r>
      <w:proofErr w:type="spellEnd"/>
      <w:r w:rsidRPr="00404186">
        <w:t xml:space="preserve">: Bukharan in a Borderland,” in </w:t>
      </w:r>
      <w:r>
        <w:rPr>
          <w:i/>
        </w:rPr>
        <w:t>Portraits of Old Russia:</w:t>
      </w:r>
      <w:r w:rsidRPr="00404186">
        <w:rPr>
          <w:i/>
        </w:rPr>
        <w:t xml:space="preserve"> Imagined Lives of Ordinary People, 1300–1725, </w:t>
      </w:r>
      <w:r w:rsidRPr="00404186">
        <w:t>ed. by Donald Ostrowski and Marshall T. Poe (Armonk, NY: M.E. Sharpe, 2011)</w:t>
      </w:r>
      <w:r w:rsidR="007D4C34">
        <w:t>, pp. 222–29</w:t>
      </w:r>
      <w:r w:rsidRPr="00404186">
        <w:t xml:space="preserve">. </w:t>
      </w:r>
    </w:p>
    <w:p w14:paraId="4E954ED8" w14:textId="77777777" w:rsidR="00B331BE" w:rsidRPr="002901EC" w:rsidRDefault="00B331BE" w:rsidP="00B331BE">
      <w:pPr>
        <w:spacing w:line="216" w:lineRule="auto"/>
        <w:ind w:right="432"/>
      </w:pPr>
    </w:p>
    <w:p w14:paraId="2154D5A8" w14:textId="0D2BCC34" w:rsidR="00B331BE" w:rsidRPr="00404186" w:rsidRDefault="00B331BE" w:rsidP="004B24CE">
      <w:pPr>
        <w:spacing w:line="216" w:lineRule="auto"/>
        <w:ind w:right="432"/>
      </w:pPr>
      <w:r w:rsidRPr="00F76218">
        <w:rPr>
          <w:bCs/>
          <w:lang w:val="ru-RU"/>
        </w:rPr>
        <w:t>“</w:t>
      </w:r>
      <w:r w:rsidRPr="008625E0">
        <w:rPr>
          <w:bCs/>
          <w:szCs w:val="28"/>
          <w:lang w:val="ru-RU"/>
        </w:rPr>
        <w:t>В поиске ревеня</w:t>
      </w:r>
      <w:proofErr w:type="gramStart"/>
      <w:r>
        <w:rPr>
          <w:bCs/>
          <w:szCs w:val="28"/>
          <w:lang w:val="ru-RU"/>
        </w:rPr>
        <w:t>:</w:t>
      </w:r>
      <w:r w:rsidR="00B11051" w:rsidRPr="00B11051">
        <w:rPr>
          <w:bCs/>
          <w:szCs w:val="28"/>
          <w:lang w:val="ru-RU"/>
        </w:rPr>
        <w:t xml:space="preserve"> </w:t>
      </w:r>
      <w:r w:rsidRPr="008625E0">
        <w:rPr>
          <w:bCs/>
          <w:szCs w:val="28"/>
          <w:lang w:val="ru-RU"/>
        </w:rPr>
        <w:t>Об</w:t>
      </w:r>
      <w:proofErr w:type="gramEnd"/>
      <w:r w:rsidRPr="008625E0">
        <w:rPr>
          <w:bCs/>
          <w:szCs w:val="28"/>
          <w:lang w:val="ru-RU"/>
        </w:rPr>
        <w:t xml:space="preserve"> одном забытом эпизоде торговой политики России середины XVII в.</w:t>
      </w:r>
      <w:r w:rsidRPr="00F76218">
        <w:rPr>
          <w:bCs/>
          <w:lang w:val="ru-RU"/>
        </w:rPr>
        <w:t xml:space="preserve">” </w:t>
      </w:r>
      <w:r w:rsidRPr="008625E0">
        <w:rPr>
          <w:bCs/>
        </w:rPr>
        <w:t>[“Russian Rhubarb Reconnaissance:</w:t>
      </w:r>
      <w:r w:rsidRPr="008625E0">
        <w:t xml:space="preserve"> Digging Up a Forgotten Episode of Commercial Policy in the 17</w:t>
      </w:r>
      <w:r w:rsidRPr="008625E0">
        <w:rPr>
          <w:vertAlign w:val="superscript"/>
        </w:rPr>
        <w:t>th</w:t>
      </w:r>
      <w:r w:rsidRPr="008625E0">
        <w:t xml:space="preserve"> c.”] </w:t>
      </w:r>
      <w:proofErr w:type="spellStart"/>
      <w:r w:rsidRPr="004F48A6">
        <w:rPr>
          <w:i/>
        </w:rPr>
        <w:t>Sosloviya</w:t>
      </w:r>
      <w:proofErr w:type="spellEnd"/>
      <w:r w:rsidRPr="004F48A6">
        <w:rPr>
          <w:i/>
        </w:rPr>
        <w:t xml:space="preserve">, </w:t>
      </w:r>
      <w:proofErr w:type="spellStart"/>
      <w:r w:rsidRPr="004F48A6">
        <w:rPr>
          <w:i/>
        </w:rPr>
        <w:t>instituty</w:t>
      </w:r>
      <w:proofErr w:type="spellEnd"/>
      <w:r w:rsidRPr="004F48A6">
        <w:rPr>
          <w:i/>
        </w:rPr>
        <w:t xml:space="preserve"> </w:t>
      </w:r>
      <w:proofErr w:type="spellStart"/>
      <w:r w:rsidRPr="004F48A6">
        <w:rPr>
          <w:i/>
        </w:rPr>
        <w:t>i</w:t>
      </w:r>
      <w:proofErr w:type="spellEnd"/>
      <w:r w:rsidRPr="004F48A6">
        <w:rPr>
          <w:i/>
        </w:rPr>
        <w:t xml:space="preserve"> </w:t>
      </w:r>
      <w:proofErr w:type="spellStart"/>
      <w:r w:rsidRPr="004F48A6">
        <w:rPr>
          <w:i/>
        </w:rPr>
        <w:t>gosudarstvennaya</w:t>
      </w:r>
      <w:proofErr w:type="spellEnd"/>
      <w:r w:rsidRPr="004F48A6">
        <w:rPr>
          <w:i/>
        </w:rPr>
        <w:t xml:space="preserve"> </w:t>
      </w:r>
      <w:proofErr w:type="spellStart"/>
      <w:r w:rsidRPr="004F48A6">
        <w:rPr>
          <w:i/>
        </w:rPr>
        <w:t>vlast</w:t>
      </w:r>
      <w:proofErr w:type="spellEnd"/>
      <w:r w:rsidRPr="004F48A6">
        <w:rPr>
          <w:i/>
        </w:rPr>
        <w:t xml:space="preserve">' v </w:t>
      </w:r>
      <w:proofErr w:type="spellStart"/>
      <w:r w:rsidRPr="004F48A6">
        <w:rPr>
          <w:i/>
        </w:rPr>
        <w:t>Rossii</w:t>
      </w:r>
      <w:proofErr w:type="spellEnd"/>
      <w:r w:rsidRPr="004F48A6">
        <w:rPr>
          <w:i/>
        </w:rPr>
        <w:t xml:space="preserve">. </w:t>
      </w:r>
      <w:proofErr w:type="spellStart"/>
      <w:r w:rsidRPr="005E115D">
        <w:rPr>
          <w:i/>
        </w:rPr>
        <w:t>Srednie</w:t>
      </w:r>
      <w:proofErr w:type="spellEnd"/>
      <w:r w:rsidRPr="005E115D">
        <w:rPr>
          <w:i/>
        </w:rPr>
        <w:t xml:space="preserve"> </w:t>
      </w:r>
      <w:proofErr w:type="spellStart"/>
      <w:r w:rsidRPr="005E115D">
        <w:rPr>
          <w:i/>
        </w:rPr>
        <w:t>veka</w:t>
      </w:r>
      <w:proofErr w:type="spellEnd"/>
      <w:r w:rsidRPr="005E115D">
        <w:rPr>
          <w:i/>
        </w:rPr>
        <w:t xml:space="preserve"> </w:t>
      </w:r>
      <w:proofErr w:type="spellStart"/>
      <w:r w:rsidRPr="005E115D">
        <w:rPr>
          <w:i/>
        </w:rPr>
        <w:t>i</w:t>
      </w:r>
      <w:proofErr w:type="spellEnd"/>
      <w:r w:rsidRPr="005E115D">
        <w:rPr>
          <w:i/>
        </w:rPr>
        <w:t xml:space="preserve"> </w:t>
      </w:r>
      <w:proofErr w:type="spellStart"/>
      <w:r w:rsidRPr="005E115D">
        <w:rPr>
          <w:i/>
        </w:rPr>
        <w:t>rannee</w:t>
      </w:r>
      <w:proofErr w:type="spellEnd"/>
      <w:r w:rsidRPr="005E115D">
        <w:rPr>
          <w:i/>
        </w:rPr>
        <w:t xml:space="preserve"> </w:t>
      </w:r>
      <w:proofErr w:type="spellStart"/>
      <w:r w:rsidRPr="005E115D">
        <w:rPr>
          <w:i/>
        </w:rPr>
        <w:t>Novoe</w:t>
      </w:r>
      <w:proofErr w:type="spellEnd"/>
      <w:r w:rsidRPr="005E115D">
        <w:rPr>
          <w:i/>
        </w:rPr>
        <w:t xml:space="preserve"> </w:t>
      </w:r>
      <w:proofErr w:type="spellStart"/>
      <w:r w:rsidRPr="005E115D">
        <w:rPr>
          <w:i/>
        </w:rPr>
        <w:t>vremya</w:t>
      </w:r>
      <w:proofErr w:type="spellEnd"/>
      <w:r w:rsidRPr="005E115D">
        <w:rPr>
          <w:i/>
        </w:rPr>
        <w:t xml:space="preserve">. Sb. </w:t>
      </w:r>
      <w:proofErr w:type="spellStart"/>
      <w:r w:rsidRPr="005E115D">
        <w:rPr>
          <w:i/>
        </w:rPr>
        <w:t>statei</w:t>
      </w:r>
      <w:proofErr w:type="spellEnd"/>
      <w:r w:rsidRPr="005E115D">
        <w:rPr>
          <w:i/>
        </w:rPr>
        <w:t xml:space="preserve"> </w:t>
      </w:r>
      <w:proofErr w:type="spellStart"/>
      <w:r w:rsidRPr="005E115D">
        <w:rPr>
          <w:i/>
        </w:rPr>
        <w:t>pamyati</w:t>
      </w:r>
      <w:proofErr w:type="spellEnd"/>
      <w:r w:rsidRPr="005E115D">
        <w:rPr>
          <w:i/>
        </w:rPr>
        <w:t xml:space="preserve"> </w:t>
      </w:r>
      <w:proofErr w:type="spellStart"/>
      <w:r w:rsidRPr="005E115D">
        <w:rPr>
          <w:i/>
        </w:rPr>
        <w:t>akad</w:t>
      </w:r>
      <w:proofErr w:type="spellEnd"/>
      <w:r w:rsidRPr="005E115D">
        <w:rPr>
          <w:i/>
        </w:rPr>
        <w:t xml:space="preserve">. </w:t>
      </w:r>
      <w:r w:rsidRPr="00C66629">
        <w:rPr>
          <w:i/>
        </w:rPr>
        <w:t xml:space="preserve">L.V. </w:t>
      </w:r>
      <w:proofErr w:type="spellStart"/>
      <w:r w:rsidRPr="00C66629">
        <w:rPr>
          <w:i/>
        </w:rPr>
        <w:t>Cherepnina</w:t>
      </w:r>
      <w:proofErr w:type="spellEnd"/>
      <w:r w:rsidRPr="00C66629">
        <w:rPr>
          <w:i/>
        </w:rPr>
        <w:t xml:space="preserve"> </w:t>
      </w:r>
      <w:r w:rsidRPr="00C66629">
        <w:t xml:space="preserve">(Moscow: </w:t>
      </w:r>
      <w:proofErr w:type="spellStart"/>
      <w:r w:rsidRPr="00C66629">
        <w:t>Yazyki</w:t>
      </w:r>
      <w:proofErr w:type="spellEnd"/>
      <w:r w:rsidRPr="00C66629">
        <w:t xml:space="preserve"> </w:t>
      </w:r>
      <w:proofErr w:type="spellStart"/>
      <w:r w:rsidRPr="00C66629">
        <w:t>slavyanskih</w:t>
      </w:r>
      <w:proofErr w:type="spellEnd"/>
      <w:r w:rsidRPr="00C66629">
        <w:t xml:space="preserve"> </w:t>
      </w:r>
      <w:proofErr w:type="spellStart"/>
      <w:r w:rsidRPr="00C66629">
        <w:t>kul'tur</w:t>
      </w:r>
      <w:proofErr w:type="spellEnd"/>
      <w:r w:rsidRPr="00C66629">
        <w:t>, 2010)</w:t>
      </w:r>
      <w:r w:rsidR="00A1122E">
        <w:t>, pp. 766–71</w:t>
      </w:r>
      <w:r w:rsidRPr="00C66629">
        <w:t>.</w:t>
      </w:r>
    </w:p>
    <w:p w14:paraId="60C3501F" w14:textId="77777777" w:rsidR="004B24CE" w:rsidRPr="008625E0" w:rsidRDefault="004B24CE" w:rsidP="004B24CE">
      <w:pPr>
        <w:spacing w:line="216" w:lineRule="auto"/>
        <w:ind w:right="432"/>
        <w:rPr>
          <w:szCs w:val="26"/>
        </w:rPr>
      </w:pPr>
    </w:p>
    <w:p w14:paraId="3FE5ACC6" w14:textId="2BBE11BF" w:rsidR="004B24CE" w:rsidRPr="00B777A0" w:rsidRDefault="004B24CE" w:rsidP="004B24CE">
      <w:r w:rsidRPr="00B777A0">
        <w:t xml:space="preserve">"Virtue and Vice: Controlling Commodities in Early Modern Siberia,” in </w:t>
      </w:r>
      <w:r w:rsidRPr="00B777A0">
        <w:rPr>
          <w:i/>
        </w:rPr>
        <w:t>Tobacco in Russian History and Culture: The Seventeenth Century to the Present</w:t>
      </w:r>
      <w:r w:rsidRPr="00B777A0">
        <w:t xml:space="preserve">, ed. by Matthew </w:t>
      </w:r>
      <w:proofErr w:type="spellStart"/>
      <w:r w:rsidRPr="00B777A0">
        <w:t>Romaniell</w:t>
      </w:r>
      <w:r w:rsidR="00805E59">
        <w:t>o</w:t>
      </w:r>
      <w:proofErr w:type="spellEnd"/>
      <w:r w:rsidR="00805E59">
        <w:t xml:space="preserve"> and Tricia Starks (New York: </w:t>
      </w:r>
      <w:r w:rsidRPr="00B777A0">
        <w:t>Routledge, 2009)</w:t>
      </w:r>
      <w:r w:rsidR="007D4C34">
        <w:t>, pp. 61–82</w:t>
      </w:r>
      <w:r w:rsidRPr="00B777A0">
        <w:t>.</w:t>
      </w:r>
    </w:p>
    <w:p w14:paraId="6921F6E7" w14:textId="77777777" w:rsidR="004B24CE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  <w:bookmarkStart w:id="0" w:name="_GoBack"/>
      <w:bookmarkEnd w:id="0"/>
    </w:p>
    <w:p w14:paraId="31EF6768" w14:textId="551BC643" w:rsidR="004B24CE" w:rsidRPr="00894A79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u w:val="single"/>
          <w:lang w:bidi="en-US"/>
        </w:rPr>
      </w:pPr>
      <w:r>
        <w:rPr>
          <w:rFonts w:cs="ArialMT"/>
          <w:szCs w:val="26"/>
          <w:u w:val="single"/>
          <w:lang w:bidi="en-US"/>
        </w:rPr>
        <w:t>Reviews</w:t>
      </w:r>
    </w:p>
    <w:p w14:paraId="7E58F1C3" w14:textId="568FE0A7" w:rsidR="006135E4" w:rsidRDefault="006135E4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  <w:r>
        <w:rPr>
          <w:rFonts w:cs="ArialMT"/>
          <w:szCs w:val="26"/>
          <w:lang w:bidi="en-US"/>
        </w:rPr>
        <w:t xml:space="preserve">Review of Sarah Cameron, </w:t>
      </w:r>
      <w:r>
        <w:rPr>
          <w:rFonts w:cs="ArialMT"/>
          <w:i/>
          <w:szCs w:val="26"/>
          <w:lang w:bidi="en-US"/>
        </w:rPr>
        <w:t xml:space="preserve">The Hungry Steppe: Famine, Violence, and the Making of Soviet Kazakhstan </w:t>
      </w:r>
      <w:r>
        <w:rPr>
          <w:rFonts w:cs="ArialMT"/>
          <w:szCs w:val="26"/>
          <w:lang w:bidi="en-US"/>
        </w:rPr>
        <w:t xml:space="preserve">(Cornell University Press, 2018). </w:t>
      </w:r>
      <w:proofErr w:type="spellStart"/>
      <w:r>
        <w:rPr>
          <w:rFonts w:cs="ArialMT"/>
          <w:i/>
          <w:szCs w:val="26"/>
          <w:lang w:bidi="en-US"/>
        </w:rPr>
        <w:t>Sibirica</w:t>
      </w:r>
      <w:proofErr w:type="spellEnd"/>
      <w:r>
        <w:rPr>
          <w:rFonts w:cs="ArialMT"/>
          <w:i/>
          <w:szCs w:val="26"/>
          <w:lang w:bidi="en-US"/>
        </w:rPr>
        <w:t xml:space="preserve"> </w:t>
      </w:r>
      <w:r w:rsidR="001C118D">
        <w:rPr>
          <w:rFonts w:cs="ArialMT"/>
          <w:szCs w:val="26"/>
          <w:lang w:bidi="en-US"/>
        </w:rPr>
        <w:t xml:space="preserve">Vol. 19, no. 1 </w:t>
      </w:r>
      <w:r>
        <w:rPr>
          <w:rFonts w:cs="ArialMT"/>
          <w:szCs w:val="26"/>
          <w:lang w:bidi="en-US"/>
        </w:rPr>
        <w:t>(</w:t>
      </w:r>
      <w:r w:rsidR="001C118D">
        <w:rPr>
          <w:rFonts w:cs="ArialMT"/>
          <w:szCs w:val="26"/>
          <w:lang w:bidi="en-US"/>
        </w:rPr>
        <w:t>forthcoming 2020</w:t>
      </w:r>
      <w:r>
        <w:rPr>
          <w:rFonts w:cs="ArialMT"/>
          <w:szCs w:val="26"/>
          <w:lang w:bidi="en-US"/>
        </w:rPr>
        <w:t>).</w:t>
      </w:r>
    </w:p>
    <w:p w14:paraId="79F359D3" w14:textId="77777777" w:rsidR="006135E4" w:rsidRPr="006135E4" w:rsidRDefault="006135E4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</w:p>
    <w:p w14:paraId="485EBF0C" w14:textId="3F0DB75D" w:rsidR="004B24CE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  <w:r>
        <w:rPr>
          <w:rFonts w:cs="ArialMT"/>
          <w:szCs w:val="26"/>
          <w:lang w:bidi="en-US"/>
        </w:rPr>
        <w:t xml:space="preserve">Review of Ryan Tucker Jones, </w:t>
      </w:r>
      <w:r>
        <w:rPr>
          <w:rFonts w:cs="ArialMT"/>
          <w:i/>
          <w:szCs w:val="26"/>
          <w:lang w:bidi="en-US"/>
        </w:rPr>
        <w:t xml:space="preserve">Empire of Extinction: Russia’s Strange Beasts of the Sea </w:t>
      </w:r>
      <w:r>
        <w:rPr>
          <w:rFonts w:cs="ArialMT"/>
          <w:szCs w:val="26"/>
          <w:lang w:bidi="en-US"/>
        </w:rPr>
        <w:t>(N</w:t>
      </w:r>
      <w:r w:rsidR="00B11051">
        <w:rPr>
          <w:rFonts w:cs="ArialMT"/>
          <w:szCs w:val="26"/>
          <w:lang w:bidi="en-US"/>
        </w:rPr>
        <w:t>Y</w:t>
      </w:r>
      <w:r>
        <w:rPr>
          <w:rFonts w:cs="ArialMT"/>
          <w:szCs w:val="26"/>
          <w:lang w:bidi="en-US"/>
        </w:rPr>
        <w:t xml:space="preserve">: Oxford University Press, 2014). </w:t>
      </w:r>
      <w:r>
        <w:rPr>
          <w:rFonts w:cs="ArialMT"/>
          <w:i/>
          <w:szCs w:val="26"/>
          <w:lang w:bidi="en-US"/>
        </w:rPr>
        <w:t xml:space="preserve">American Historical Review </w:t>
      </w:r>
      <w:r w:rsidR="00B23F2A">
        <w:rPr>
          <w:rFonts w:cs="ArialMT"/>
          <w:szCs w:val="26"/>
          <w:lang w:bidi="en-US"/>
        </w:rPr>
        <w:t xml:space="preserve">Vol. 121, no. 2 </w:t>
      </w:r>
      <w:r w:rsidR="0043417F">
        <w:rPr>
          <w:rFonts w:cs="ArialMT"/>
          <w:szCs w:val="26"/>
          <w:lang w:bidi="en-US"/>
        </w:rPr>
        <w:t>(April 2016</w:t>
      </w:r>
      <w:r w:rsidR="00B23F2A">
        <w:rPr>
          <w:rFonts w:cs="ArialMT"/>
          <w:szCs w:val="26"/>
          <w:lang w:bidi="en-US"/>
        </w:rPr>
        <w:t>): 677–8.</w:t>
      </w:r>
    </w:p>
    <w:p w14:paraId="75D40706" w14:textId="77777777" w:rsidR="004B24CE" w:rsidRPr="006E03C1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</w:p>
    <w:p w14:paraId="621E5EF3" w14:textId="0E66FE3B" w:rsidR="004B24CE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  <w:r>
        <w:rPr>
          <w:rFonts w:cs="ArialMT"/>
          <w:szCs w:val="26"/>
          <w:lang w:bidi="en-US"/>
        </w:rPr>
        <w:t xml:space="preserve">Review of </w:t>
      </w:r>
      <w:proofErr w:type="spellStart"/>
      <w:r>
        <w:rPr>
          <w:rFonts w:cs="ArialMT"/>
          <w:szCs w:val="26"/>
          <w:lang w:bidi="en-US"/>
        </w:rPr>
        <w:t>Kees</w:t>
      </w:r>
      <w:proofErr w:type="spellEnd"/>
      <w:r>
        <w:rPr>
          <w:rFonts w:cs="ArialMT"/>
          <w:szCs w:val="26"/>
          <w:lang w:bidi="en-US"/>
        </w:rPr>
        <w:t xml:space="preserve"> </w:t>
      </w:r>
      <w:proofErr w:type="spellStart"/>
      <w:r>
        <w:rPr>
          <w:rFonts w:cs="ArialMT"/>
          <w:szCs w:val="26"/>
          <w:lang w:bidi="en-US"/>
        </w:rPr>
        <w:t>Boterbloem</w:t>
      </w:r>
      <w:proofErr w:type="spellEnd"/>
      <w:r>
        <w:rPr>
          <w:rFonts w:cs="ArialMT"/>
          <w:szCs w:val="26"/>
          <w:lang w:bidi="en-US"/>
        </w:rPr>
        <w:t xml:space="preserve">, </w:t>
      </w:r>
      <w:proofErr w:type="spellStart"/>
      <w:r>
        <w:rPr>
          <w:rFonts w:cs="ArialMT"/>
          <w:i/>
          <w:szCs w:val="26"/>
          <w:lang w:bidi="en-US"/>
        </w:rPr>
        <w:t>Moderniser</w:t>
      </w:r>
      <w:proofErr w:type="spellEnd"/>
      <w:r>
        <w:rPr>
          <w:rFonts w:cs="ArialMT"/>
          <w:i/>
          <w:szCs w:val="26"/>
          <w:lang w:bidi="en-US"/>
        </w:rPr>
        <w:t xml:space="preserve"> of Russia: Andrei Vinius, 1641–1716 </w:t>
      </w:r>
      <w:r w:rsidR="00393141">
        <w:rPr>
          <w:rFonts w:cs="ArialMT"/>
          <w:szCs w:val="26"/>
          <w:lang w:bidi="en-US"/>
        </w:rPr>
        <w:t xml:space="preserve">(New York: </w:t>
      </w:r>
      <w:r>
        <w:rPr>
          <w:rFonts w:cs="ArialMT"/>
          <w:szCs w:val="26"/>
          <w:lang w:bidi="en-US"/>
        </w:rPr>
        <w:t xml:space="preserve">Palgrave Macmillan, 2012). </w:t>
      </w:r>
      <w:r w:rsidR="00393141">
        <w:rPr>
          <w:rFonts w:cs="ArialMT"/>
          <w:i/>
          <w:szCs w:val="26"/>
          <w:lang w:bidi="en-US"/>
        </w:rPr>
        <w:t xml:space="preserve">The </w:t>
      </w:r>
      <w:r>
        <w:rPr>
          <w:rFonts w:cs="ArialMT"/>
          <w:i/>
          <w:szCs w:val="26"/>
          <w:lang w:bidi="en-US"/>
        </w:rPr>
        <w:t xml:space="preserve">English Historical Review </w:t>
      </w:r>
      <w:r w:rsidR="00393141">
        <w:rPr>
          <w:rFonts w:cs="ArialMT"/>
          <w:szCs w:val="26"/>
          <w:lang w:bidi="en-US"/>
        </w:rPr>
        <w:t>Vol. 130, no. 547</w:t>
      </w:r>
      <w:r>
        <w:rPr>
          <w:rFonts w:cs="ArialMT"/>
          <w:szCs w:val="26"/>
          <w:lang w:bidi="en-US"/>
        </w:rPr>
        <w:t xml:space="preserve"> (2015)</w:t>
      </w:r>
      <w:r w:rsidR="00393141">
        <w:rPr>
          <w:rFonts w:cs="ArialMT"/>
          <w:szCs w:val="26"/>
          <w:lang w:bidi="en-US"/>
        </w:rPr>
        <w:t>: 1565-67</w:t>
      </w:r>
      <w:r>
        <w:rPr>
          <w:rFonts w:cs="ArialMT"/>
          <w:szCs w:val="26"/>
          <w:lang w:bidi="en-US"/>
        </w:rPr>
        <w:t>.</w:t>
      </w:r>
      <w:r w:rsidR="00393141">
        <w:rPr>
          <w:rFonts w:cs="ArialMT"/>
          <w:szCs w:val="26"/>
          <w:lang w:bidi="en-US"/>
        </w:rPr>
        <w:t xml:space="preserve"> </w:t>
      </w:r>
      <w:proofErr w:type="spellStart"/>
      <w:r w:rsidR="00393141" w:rsidRPr="00393141">
        <w:t>doi</w:t>
      </w:r>
      <w:proofErr w:type="spellEnd"/>
      <w:r w:rsidR="00393141" w:rsidRPr="00393141">
        <w:t>: 10.1093/</w:t>
      </w:r>
      <w:proofErr w:type="spellStart"/>
      <w:r w:rsidR="00393141" w:rsidRPr="00393141">
        <w:t>ehr</w:t>
      </w:r>
      <w:proofErr w:type="spellEnd"/>
      <w:r w:rsidR="00393141" w:rsidRPr="00393141">
        <w:t>/cev295</w:t>
      </w:r>
    </w:p>
    <w:p w14:paraId="422D6E2A" w14:textId="77777777" w:rsidR="004B24CE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</w:p>
    <w:p w14:paraId="63E80B96" w14:textId="2BAC4503" w:rsidR="004B24CE" w:rsidRDefault="004B24CE" w:rsidP="004B24CE">
      <w:r w:rsidRPr="00DA5212">
        <w:rPr>
          <w:bCs/>
        </w:rPr>
        <w:t>Review</w:t>
      </w:r>
      <w:r w:rsidR="00A652E6">
        <w:rPr>
          <w:bCs/>
        </w:rPr>
        <w:t xml:space="preserve"> essay</w:t>
      </w:r>
      <w:r w:rsidRPr="00DA5212">
        <w:rPr>
          <w:bCs/>
        </w:rPr>
        <w:t xml:space="preserve"> of </w:t>
      </w:r>
      <w:r w:rsidRPr="00DA5212">
        <w:t xml:space="preserve">Andrew </w:t>
      </w:r>
      <w:proofErr w:type="spellStart"/>
      <w:r w:rsidRPr="00DA5212">
        <w:t>Gentes</w:t>
      </w:r>
      <w:proofErr w:type="spellEnd"/>
      <w:r w:rsidR="00FF0CFC">
        <w:t>,</w:t>
      </w:r>
      <w:r w:rsidRPr="00DA5212">
        <w:t xml:space="preserve"> </w:t>
      </w:r>
      <w:r w:rsidRPr="00DA5212">
        <w:rPr>
          <w:i/>
        </w:rPr>
        <w:t xml:space="preserve">Exile to Siberia, 1590-1822, </w:t>
      </w:r>
      <w:r w:rsidRPr="00DA5212">
        <w:t xml:space="preserve">V.D. </w:t>
      </w:r>
      <w:proofErr w:type="spellStart"/>
      <w:r w:rsidRPr="00DA5212">
        <w:t>Puzanov</w:t>
      </w:r>
      <w:proofErr w:type="spellEnd"/>
      <w:r w:rsidRPr="00DA5212">
        <w:t xml:space="preserve">. </w:t>
      </w:r>
      <w:proofErr w:type="spellStart"/>
      <w:r w:rsidRPr="00DA5212">
        <w:rPr>
          <w:i/>
        </w:rPr>
        <w:t>Voennye</w:t>
      </w:r>
      <w:proofErr w:type="spellEnd"/>
      <w:r w:rsidRPr="00DA5212">
        <w:rPr>
          <w:i/>
        </w:rPr>
        <w:t xml:space="preserve"> </w:t>
      </w:r>
      <w:proofErr w:type="spellStart"/>
      <w:r w:rsidRPr="00DA5212">
        <w:rPr>
          <w:i/>
        </w:rPr>
        <w:t>faktory</w:t>
      </w:r>
      <w:proofErr w:type="spellEnd"/>
      <w:r w:rsidRPr="00DA5212">
        <w:rPr>
          <w:i/>
        </w:rPr>
        <w:t xml:space="preserve"> </w:t>
      </w:r>
      <w:proofErr w:type="spellStart"/>
      <w:r w:rsidRPr="00DA5212">
        <w:rPr>
          <w:i/>
        </w:rPr>
        <w:t>russkoi</w:t>
      </w:r>
      <w:proofErr w:type="spellEnd"/>
      <w:r w:rsidRPr="00DA5212">
        <w:rPr>
          <w:i/>
        </w:rPr>
        <w:t xml:space="preserve"> </w:t>
      </w:r>
      <w:proofErr w:type="spellStart"/>
      <w:r w:rsidRPr="00DA5212">
        <w:rPr>
          <w:i/>
        </w:rPr>
        <w:t>kolonizatsii</w:t>
      </w:r>
      <w:proofErr w:type="spellEnd"/>
      <w:r w:rsidRPr="00DA5212">
        <w:rPr>
          <w:i/>
        </w:rPr>
        <w:t xml:space="preserve"> </w:t>
      </w:r>
      <w:proofErr w:type="spellStart"/>
      <w:r w:rsidRPr="00DA5212">
        <w:rPr>
          <w:i/>
        </w:rPr>
        <w:t>zapadnoi</w:t>
      </w:r>
      <w:proofErr w:type="spellEnd"/>
      <w:r w:rsidRPr="00DA5212">
        <w:rPr>
          <w:i/>
        </w:rPr>
        <w:t xml:space="preserve"> </w:t>
      </w:r>
      <w:proofErr w:type="spellStart"/>
      <w:r w:rsidRPr="00DA5212">
        <w:rPr>
          <w:i/>
        </w:rPr>
        <w:t>Sibiri</w:t>
      </w:r>
      <w:proofErr w:type="spellEnd"/>
      <w:r w:rsidRPr="00DA5212">
        <w:rPr>
          <w:i/>
        </w:rPr>
        <w:t xml:space="preserve">, </w:t>
      </w:r>
      <w:proofErr w:type="spellStart"/>
      <w:r w:rsidRPr="00DA5212">
        <w:rPr>
          <w:i/>
        </w:rPr>
        <w:t>konets</w:t>
      </w:r>
      <w:proofErr w:type="spellEnd"/>
      <w:r w:rsidRPr="00DA5212">
        <w:rPr>
          <w:i/>
        </w:rPr>
        <w:t xml:space="preserve"> XVI-XVII vv., </w:t>
      </w:r>
      <w:r w:rsidRPr="00DA5212">
        <w:t xml:space="preserve">and Christoph </w:t>
      </w:r>
      <w:proofErr w:type="spellStart"/>
      <w:r w:rsidRPr="00DA5212">
        <w:t>Witzenrath</w:t>
      </w:r>
      <w:proofErr w:type="spellEnd"/>
      <w:r w:rsidRPr="00DA5212">
        <w:t xml:space="preserve">. </w:t>
      </w:r>
      <w:r w:rsidRPr="00DA5212">
        <w:rPr>
          <w:i/>
        </w:rPr>
        <w:t>Cossacks and the Russian Empire, 1598-1725: Manipulation, Rebellion and Expansion into Siberia</w:t>
      </w:r>
      <w:r>
        <w:t>.</w:t>
      </w:r>
      <w:r w:rsidRPr="00DA5212">
        <w:t xml:space="preserve"> </w:t>
      </w:r>
      <w:r w:rsidRPr="00DA5212">
        <w:rPr>
          <w:i/>
        </w:rPr>
        <w:t>Kritika: Explorations in Russian and Eurasian History</w:t>
      </w:r>
      <w:r>
        <w:t xml:space="preserve"> </w:t>
      </w:r>
      <w:r w:rsidR="00393141">
        <w:t xml:space="preserve">Vol. 14, no. 1 (January 2013): </w:t>
      </w:r>
      <w:r>
        <w:t>151-63.</w:t>
      </w:r>
    </w:p>
    <w:p w14:paraId="58115A86" w14:textId="77777777" w:rsidR="004B24CE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</w:p>
    <w:p w14:paraId="2CCAA923" w14:textId="7DB62BFD" w:rsidR="004B24CE" w:rsidRPr="00404186" w:rsidRDefault="004B24CE" w:rsidP="004B24CE">
      <w:pPr>
        <w:tabs>
          <w:tab w:val="left" w:pos="3497"/>
        </w:tabs>
      </w:pPr>
      <w:r w:rsidRPr="008625E0">
        <w:t xml:space="preserve">Review of Brian Davies, </w:t>
      </w:r>
      <w:r w:rsidRPr="003938AD">
        <w:rPr>
          <w:i/>
        </w:rPr>
        <w:t>Warfare, State, and Society on the Black Sea Steppe, 1500-1700.</w:t>
      </w:r>
      <w:r w:rsidRPr="003938AD">
        <w:t xml:space="preserve"> Warfare and History Series. (New York: Routledge, 2007). </w:t>
      </w:r>
      <w:r w:rsidRPr="003938AD">
        <w:rPr>
          <w:i/>
        </w:rPr>
        <w:t xml:space="preserve">Russian Review </w:t>
      </w:r>
      <w:r w:rsidRPr="003938AD">
        <w:t>Vol. 69, no. 1 (January 2010)</w:t>
      </w:r>
      <w:r w:rsidR="0043417F">
        <w:t xml:space="preserve">: </w:t>
      </w:r>
      <w:r>
        <w:t>152–4</w:t>
      </w:r>
      <w:r w:rsidRPr="003938AD">
        <w:t>.</w:t>
      </w:r>
    </w:p>
    <w:p w14:paraId="75C7711D" w14:textId="77777777" w:rsidR="004B24CE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bidi="en-US"/>
        </w:rPr>
      </w:pPr>
    </w:p>
    <w:p w14:paraId="08714D85" w14:textId="7D9841A8" w:rsidR="004B24CE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u w:val="single"/>
          <w:lang w:bidi="en-US"/>
        </w:rPr>
      </w:pPr>
      <w:r>
        <w:rPr>
          <w:rFonts w:cs="ArialMT"/>
          <w:szCs w:val="26"/>
          <w:u w:val="single"/>
          <w:lang w:bidi="en-US"/>
        </w:rPr>
        <w:t>Other scholarly publications</w:t>
      </w:r>
    </w:p>
    <w:p w14:paraId="7DB79DC9" w14:textId="7DA458DD" w:rsidR="004B24CE" w:rsidRPr="00822348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val="ru-RU" w:bidi="en-US"/>
        </w:rPr>
      </w:pPr>
      <w:r>
        <w:rPr>
          <w:rFonts w:cs="ArialMT"/>
          <w:szCs w:val="26"/>
          <w:lang w:bidi="en-US"/>
        </w:rPr>
        <w:t>“</w:t>
      </w:r>
      <w:proofErr w:type="spellStart"/>
      <w:r w:rsidR="003575ED">
        <w:fldChar w:fldCharType="begin"/>
      </w:r>
      <w:r w:rsidR="003575ED">
        <w:instrText xml:space="preserve"> HYPERLINK "https://doi.org/10.1002/9781118455074.wbeoe425" </w:instrText>
      </w:r>
      <w:r w:rsidR="003575ED">
        <w:fldChar w:fldCharType="separate"/>
      </w:r>
      <w:r w:rsidRPr="00547312">
        <w:rPr>
          <w:rStyle w:val="Hyperlink"/>
          <w:rFonts w:cs="ArialMT"/>
          <w:szCs w:val="26"/>
          <w:lang w:bidi="en-US"/>
        </w:rPr>
        <w:t>Tsardom</w:t>
      </w:r>
      <w:proofErr w:type="spellEnd"/>
      <w:r w:rsidRPr="00547312">
        <w:rPr>
          <w:rStyle w:val="Hyperlink"/>
          <w:rFonts w:cs="ArialMT"/>
          <w:szCs w:val="26"/>
          <w:lang w:bidi="en-US"/>
        </w:rPr>
        <w:t xml:space="preserve"> of Russia, 1547-1721</w:t>
      </w:r>
      <w:r w:rsidR="003575ED">
        <w:rPr>
          <w:rStyle w:val="Hyperlink"/>
          <w:rFonts w:cs="ArialMT"/>
          <w:szCs w:val="26"/>
          <w:lang w:bidi="en-US"/>
        </w:rPr>
        <w:fldChar w:fldCharType="end"/>
      </w:r>
      <w:r>
        <w:rPr>
          <w:rFonts w:cs="ArialMT"/>
          <w:szCs w:val="26"/>
          <w:lang w:bidi="en-US"/>
        </w:rPr>
        <w:t xml:space="preserve">,” in </w:t>
      </w:r>
      <w:r>
        <w:rPr>
          <w:rFonts w:cs="ArialMT"/>
          <w:i/>
          <w:szCs w:val="26"/>
          <w:lang w:bidi="en-US"/>
        </w:rPr>
        <w:t xml:space="preserve">Encyclopedia of Empire, </w:t>
      </w:r>
      <w:r>
        <w:rPr>
          <w:rFonts w:cs="ArialMT"/>
          <w:szCs w:val="26"/>
          <w:lang w:bidi="en-US"/>
        </w:rPr>
        <w:t>ed. John</w:t>
      </w:r>
      <w:r w:rsidRPr="00822348">
        <w:rPr>
          <w:rFonts w:cs="ArialMT"/>
          <w:szCs w:val="26"/>
          <w:lang w:val="ru-RU" w:bidi="en-US"/>
        </w:rPr>
        <w:t xml:space="preserve"> </w:t>
      </w:r>
      <w:proofErr w:type="spellStart"/>
      <w:r>
        <w:rPr>
          <w:rFonts w:cs="ArialMT"/>
          <w:szCs w:val="26"/>
          <w:lang w:bidi="en-US"/>
        </w:rPr>
        <w:t>MacKenzie</w:t>
      </w:r>
      <w:proofErr w:type="spellEnd"/>
      <w:r w:rsidR="00FC78B1" w:rsidRPr="00822348">
        <w:rPr>
          <w:rFonts w:cs="ArialMT"/>
          <w:szCs w:val="26"/>
          <w:lang w:val="ru-RU" w:bidi="en-US"/>
        </w:rPr>
        <w:t xml:space="preserve">, 4 </w:t>
      </w:r>
      <w:proofErr w:type="spellStart"/>
      <w:r w:rsidR="00FC78B1">
        <w:rPr>
          <w:rFonts w:cs="ArialMT"/>
          <w:szCs w:val="26"/>
          <w:lang w:bidi="en-US"/>
        </w:rPr>
        <w:t>Vols</w:t>
      </w:r>
      <w:proofErr w:type="spellEnd"/>
      <w:r w:rsidR="00FC78B1" w:rsidRPr="00822348">
        <w:rPr>
          <w:rFonts w:cs="ArialMT"/>
          <w:szCs w:val="26"/>
          <w:lang w:val="ru-RU" w:bidi="en-US"/>
        </w:rPr>
        <w:t>.</w:t>
      </w:r>
      <w:r w:rsidRPr="00822348">
        <w:rPr>
          <w:rFonts w:cs="ArialMT"/>
          <w:szCs w:val="26"/>
          <w:lang w:val="ru-RU" w:bidi="en-US"/>
        </w:rPr>
        <w:t xml:space="preserve"> (</w:t>
      </w:r>
      <w:r>
        <w:rPr>
          <w:rFonts w:cs="ArialMT"/>
          <w:szCs w:val="26"/>
          <w:lang w:bidi="en-US"/>
        </w:rPr>
        <w:t>Wiley</w:t>
      </w:r>
      <w:r w:rsidRPr="00822348">
        <w:rPr>
          <w:rFonts w:cs="ArialMT"/>
          <w:szCs w:val="26"/>
          <w:lang w:val="ru-RU" w:bidi="en-US"/>
        </w:rPr>
        <w:t>-</w:t>
      </w:r>
      <w:r>
        <w:rPr>
          <w:rFonts w:cs="ArialMT"/>
          <w:szCs w:val="26"/>
          <w:lang w:bidi="en-US"/>
        </w:rPr>
        <w:t>Blackwell</w:t>
      </w:r>
      <w:r w:rsidR="00FC78B1" w:rsidRPr="00822348">
        <w:rPr>
          <w:rFonts w:cs="ArialMT"/>
          <w:szCs w:val="26"/>
          <w:lang w:val="ru-RU" w:bidi="en-US"/>
        </w:rPr>
        <w:t xml:space="preserve"> </w:t>
      </w:r>
      <w:r w:rsidR="00FC78B1">
        <w:rPr>
          <w:rFonts w:cs="ArialMT"/>
          <w:szCs w:val="26"/>
          <w:lang w:bidi="en-US"/>
        </w:rPr>
        <w:t>Publishers</w:t>
      </w:r>
      <w:r w:rsidR="00FC78B1" w:rsidRPr="00822348">
        <w:rPr>
          <w:rFonts w:cs="ArialMT"/>
          <w:szCs w:val="26"/>
          <w:lang w:val="ru-RU" w:bidi="en-US"/>
        </w:rPr>
        <w:t xml:space="preserve">, </w:t>
      </w:r>
      <w:r w:rsidR="00FC78B1">
        <w:rPr>
          <w:rFonts w:cs="ArialMT"/>
          <w:szCs w:val="26"/>
          <w:lang w:bidi="en-US"/>
        </w:rPr>
        <w:t>February</w:t>
      </w:r>
      <w:r w:rsidRPr="00822348">
        <w:rPr>
          <w:rFonts w:cs="ArialMT"/>
          <w:szCs w:val="26"/>
          <w:lang w:val="ru-RU" w:bidi="en-US"/>
        </w:rPr>
        <w:t xml:space="preserve"> 2016).</w:t>
      </w:r>
    </w:p>
    <w:p w14:paraId="082D2A40" w14:textId="77777777" w:rsidR="004B24CE" w:rsidRPr="00822348" w:rsidRDefault="004B24CE" w:rsidP="004B24CE">
      <w:pPr>
        <w:tabs>
          <w:tab w:val="left" w:pos="8460"/>
        </w:tabs>
        <w:spacing w:line="216" w:lineRule="auto"/>
        <w:ind w:right="432"/>
        <w:rPr>
          <w:rFonts w:cs="ArialMT"/>
          <w:szCs w:val="26"/>
          <w:u w:val="single"/>
          <w:lang w:val="ru-RU" w:bidi="en-US"/>
        </w:rPr>
      </w:pPr>
    </w:p>
    <w:p w14:paraId="02776FA1" w14:textId="7C5F5460" w:rsidR="003052C1" w:rsidRPr="00B11051" w:rsidRDefault="004B24CE" w:rsidP="00B11051">
      <w:pPr>
        <w:tabs>
          <w:tab w:val="left" w:pos="8460"/>
        </w:tabs>
        <w:spacing w:line="216" w:lineRule="auto"/>
        <w:ind w:right="432"/>
        <w:rPr>
          <w:rFonts w:cs="ArialMT"/>
          <w:szCs w:val="26"/>
          <w:lang w:val="ru-RU" w:bidi="en-US"/>
        </w:rPr>
      </w:pPr>
      <w:r w:rsidRPr="003221BC">
        <w:rPr>
          <w:rFonts w:cs="ArialMT"/>
          <w:szCs w:val="26"/>
          <w:lang w:val="ru-RU" w:bidi="en-US"/>
        </w:rPr>
        <w:t xml:space="preserve">“О происхождении и составе купеческой династии Филатьевых,” </w:t>
      </w:r>
      <w:r>
        <w:rPr>
          <w:rFonts w:cs="ArialMT"/>
          <w:szCs w:val="26"/>
          <w:lang w:bidi="en-US"/>
        </w:rPr>
        <w:t>in</w:t>
      </w:r>
      <w:r w:rsidRPr="003221BC">
        <w:rPr>
          <w:rFonts w:cs="ArialMT"/>
          <w:szCs w:val="26"/>
          <w:lang w:val="ru-RU" w:bidi="en-US"/>
        </w:rPr>
        <w:t xml:space="preserve"> </w:t>
      </w:r>
      <w:r w:rsidRPr="003221BC">
        <w:rPr>
          <w:rFonts w:cs="ArialMT"/>
          <w:i/>
          <w:szCs w:val="26"/>
          <w:lang w:val="ru-RU" w:bidi="en-US"/>
        </w:rPr>
        <w:t>Торговля, купечество и таможенно</w:t>
      </w:r>
      <w:r w:rsidR="005C21DC" w:rsidRPr="003221BC">
        <w:rPr>
          <w:rFonts w:cs="ArialMT"/>
          <w:i/>
          <w:szCs w:val="26"/>
          <w:lang w:val="ru-RU" w:bidi="en-US"/>
        </w:rPr>
        <w:t xml:space="preserve">е дело в России в </w:t>
      </w:r>
      <w:r w:rsidR="005C21DC">
        <w:rPr>
          <w:rFonts w:cs="ArialMT"/>
          <w:i/>
          <w:szCs w:val="26"/>
          <w:lang w:bidi="en-US"/>
        </w:rPr>
        <w:t>XVI</w:t>
      </w:r>
      <w:r w:rsidR="005C21DC" w:rsidRPr="003221BC">
        <w:rPr>
          <w:rFonts w:cs="ArialMT"/>
          <w:i/>
          <w:szCs w:val="26"/>
          <w:lang w:val="ru-RU" w:bidi="en-US"/>
        </w:rPr>
        <w:t>–</w:t>
      </w:r>
      <w:r w:rsidR="005C21DC">
        <w:rPr>
          <w:rFonts w:cs="ArialMT"/>
          <w:i/>
          <w:szCs w:val="26"/>
          <w:lang w:bidi="en-US"/>
        </w:rPr>
        <w:t>XIX</w:t>
      </w:r>
      <w:r w:rsidR="005C21DC" w:rsidRPr="003221BC">
        <w:rPr>
          <w:rFonts w:cs="ArialMT"/>
          <w:i/>
          <w:szCs w:val="26"/>
          <w:lang w:val="ru-RU" w:bidi="en-US"/>
        </w:rPr>
        <w:t xml:space="preserve"> вв.: </w:t>
      </w:r>
      <w:r w:rsidRPr="003221BC">
        <w:rPr>
          <w:rFonts w:cs="ArialMT"/>
          <w:i/>
          <w:szCs w:val="26"/>
          <w:lang w:val="ru-RU" w:bidi="en-US"/>
        </w:rPr>
        <w:t xml:space="preserve">Сборник материалов Третьей международной научной конференции (г. Коломна, 24–26 сентября 2013 г.), </w:t>
      </w:r>
      <w:proofErr w:type="spellStart"/>
      <w:r>
        <w:rPr>
          <w:rFonts w:cs="ArialMT"/>
          <w:szCs w:val="26"/>
          <w:lang w:bidi="en-US"/>
        </w:rPr>
        <w:t>vol</w:t>
      </w:r>
      <w:proofErr w:type="spellEnd"/>
      <w:r w:rsidRPr="003221BC">
        <w:rPr>
          <w:rFonts w:cs="ArialMT"/>
          <w:szCs w:val="26"/>
          <w:lang w:val="ru-RU" w:bidi="en-US"/>
        </w:rPr>
        <w:t xml:space="preserve">. 1: </w:t>
      </w:r>
      <w:r>
        <w:rPr>
          <w:rFonts w:cs="ArialMT"/>
          <w:szCs w:val="26"/>
          <w:lang w:bidi="en-US"/>
        </w:rPr>
        <w:t>XVI</w:t>
      </w:r>
      <w:r w:rsidRPr="003221BC">
        <w:rPr>
          <w:rFonts w:cs="ArialMT"/>
          <w:szCs w:val="26"/>
          <w:lang w:val="ru-RU" w:bidi="en-US"/>
        </w:rPr>
        <w:t>–</w:t>
      </w:r>
      <w:r>
        <w:rPr>
          <w:rFonts w:cs="ArialMT"/>
          <w:szCs w:val="26"/>
          <w:lang w:bidi="en-US"/>
        </w:rPr>
        <w:t>XVIII</w:t>
      </w:r>
      <w:r w:rsidRPr="003221BC">
        <w:rPr>
          <w:rFonts w:cs="ArialMT"/>
          <w:szCs w:val="26"/>
          <w:lang w:val="ru-RU" w:bidi="en-US"/>
        </w:rPr>
        <w:t xml:space="preserve"> вв., Ред.-сост. </w:t>
      </w:r>
      <w:r w:rsidR="00ED50DE">
        <w:rPr>
          <w:rFonts w:cs="ArialMT"/>
          <w:szCs w:val="26"/>
          <w:lang w:val="ru-RU" w:bidi="en-US"/>
        </w:rPr>
        <w:t xml:space="preserve">А. И. </w:t>
      </w:r>
      <w:proofErr w:type="spellStart"/>
      <w:r w:rsidR="00ED50DE">
        <w:rPr>
          <w:rFonts w:cs="ArialMT"/>
          <w:szCs w:val="26"/>
          <w:lang w:val="ru-RU" w:bidi="en-US"/>
        </w:rPr>
        <w:t>Раздорский</w:t>
      </w:r>
      <w:proofErr w:type="spellEnd"/>
      <w:r w:rsidR="00ED50DE">
        <w:rPr>
          <w:rFonts w:cs="ArialMT"/>
          <w:szCs w:val="26"/>
          <w:lang w:val="ru-RU" w:bidi="en-US"/>
        </w:rPr>
        <w:t xml:space="preserve"> (Коломна:</w:t>
      </w:r>
      <w:r w:rsidRPr="007B355E">
        <w:rPr>
          <w:rFonts w:cs="ArialMT"/>
          <w:szCs w:val="26"/>
          <w:lang w:val="ru-RU" w:bidi="en-US"/>
        </w:rPr>
        <w:t xml:space="preserve"> МГОСГИ, 2014).</w:t>
      </w:r>
    </w:p>
    <w:p w14:paraId="187CCAFD" w14:textId="5C75C694" w:rsidR="004B24CE" w:rsidRPr="00404186" w:rsidRDefault="004B24CE" w:rsidP="004B24CE">
      <w:pPr>
        <w:spacing w:line="216" w:lineRule="auto"/>
        <w:ind w:right="432"/>
      </w:pPr>
      <w:r w:rsidRPr="00A15EF1">
        <w:rPr>
          <w:lang w:val="ru-RU"/>
        </w:rPr>
        <w:lastRenderedPageBreak/>
        <w:t>“</w:t>
      </w:r>
      <w:r w:rsidRPr="00404186">
        <w:rPr>
          <w:lang w:val="ru-RU"/>
        </w:rPr>
        <w:t>Вертикальная</w:t>
      </w:r>
      <w:r w:rsidRPr="00A15EF1">
        <w:rPr>
          <w:lang w:val="ru-RU"/>
        </w:rPr>
        <w:t xml:space="preserve"> </w:t>
      </w:r>
      <w:r w:rsidRPr="00404186">
        <w:rPr>
          <w:lang w:val="ru-RU"/>
        </w:rPr>
        <w:t>социальная</w:t>
      </w:r>
      <w:r w:rsidRPr="00A15EF1">
        <w:rPr>
          <w:lang w:val="ru-RU"/>
        </w:rPr>
        <w:t xml:space="preserve"> </w:t>
      </w:r>
      <w:r w:rsidRPr="00404186">
        <w:rPr>
          <w:lang w:val="ru-RU"/>
        </w:rPr>
        <w:t>мобильность</w:t>
      </w:r>
      <w:r w:rsidRPr="00A15EF1">
        <w:rPr>
          <w:lang w:val="ru-RU"/>
        </w:rPr>
        <w:t xml:space="preserve"> </w:t>
      </w:r>
      <w:r w:rsidRPr="00404186">
        <w:rPr>
          <w:lang w:val="ru-RU"/>
        </w:rPr>
        <w:t>в</w:t>
      </w:r>
      <w:r w:rsidRPr="00A15EF1">
        <w:rPr>
          <w:lang w:val="ru-RU"/>
        </w:rPr>
        <w:t xml:space="preserve"> </w:t>
      </w:r>
      <w:r w:rsidRPr="00404186">
        <w:rPr>
          <w:lang w:val="ru-RU"/>
        </w:rPr>
        <w:t>Московии</w:t>
      </w:r>
      <w:r w:rsidRPr="00A15EF1">
        <w:rPr>
          <w:lang w:val="ru-RU"/>
        </w:rPr>
        <w:t xml:space="preserve">,” </w:t>
      </w:r>
      <w:r w:rsidRPr="00F22AE6">
        <w:rPr>
          <w:lang w:val="ru-RU"/>
        </w:rPr>
        <w:t>в</w:t>
      </w:r>
      <w:r w:rsidRPr="00A15EF1">
        <w:rPr>
          <w:lang w:val="ru-RU"/>
        </w:rPr>
        <w:t xml:space="preserve"> </w:t>
      </w:r>
      <w:r w:rsidRPr="00F22AE6">
        <w:rPr>
          <w:i/>
          <w:lang w:val="ru-RU"/>
        </w:rPr>
        <w:t>Торговля</w:t>
      </w:r>
      <w:r w:rsidRPr="00A15EF1">
        <w:rPr>
          <w:i/>
          <w:lang w:val="ru-RU"/>
        </w:rPr>
        <w:t xml:space="preserve">, </w:t>
      </w:r>
      <w:r w:rsidRPr="00F22AE6">
        <w:rPr>
          <w:i/>
          <w:lang w:val="ru-RU"/>
        </w:rPr>
        <w:t>купечество</w:t>
      </w:r>
      <w:r w:rsidRPr="00A15EF1">
        <w:rPr>
          <w:i/>
          <w:lang w:val="ru-RU"/>
        </w:rPr>
        <w:t xml:space="preserve"> </w:t>
      </w:r>
      <w:r w:rsidRPr="00404186">
        <w:rPr>
          <w:i/>
          <w:lang w:val="ru-RU"/>
        </w:rPr>
        <w:t>и</w:t>
      </w:r>
      <w:r w:rsidRPr="00A15EF1">
        <w:rPr>
          <w:i/>
          <w:lang w:val="ru-RU"/>
        </w:rPr>
        <w:t xml:space="preserve"> </w:t>
      </w:r>
      <w:r w:rsidRPr="00404186">
        <w:rPr>
          <w:i/>
          <w:lang w:val="ru-RU"/>
        </w:rPr>
        <w:t>таможенное</w:t>
      </w:r>
      <w:r w:rsidRPr="00A15EF1">
        <w:rPr>
          <w:i/>
          <w:lang w:val="ru-RU"/>
        </w:rPr>
        <w:t xml:space="preserve"> </w:t>
      </w:r>
      <w:r w:rsidRPr="00404186">
        <w:rPr>
          <w:i/>
          <w:lang w:val="ru-RU"/>
        </w:rPr>
        <w:t>дело</w:t>
      </w:r>
      <w:r w:rsidRPr="00A15EF1">
        <w:rPr>
          <w:i/>
          <w:lang w:val="ru-RU"/>
        </w:rPr>
        <w:t xml:space="preserve"> </w:t>
      </w:r>
      <w:r w:rsidRPr="00404186">
        <w:rPr>
          <w:i/>
          <w:lang w:val="ru-RU"/>
        </w:rPr>
        <w:t>в</w:t>
      </w:r>
      <w:r w:rsidRPr="00A15EF1">
        <w:rPr>
          <w:i/>
          <w:lang w:val="ru-RU"/>
        </w:rPr>
        <w:t xml:space="preserve"> </w:t>
      </w:r>
      <w:r w:rsidRPr="00404186">
        <w:rPr>
          <w:i/>
          <w:lang w:val="ru-RU"/>
        </w:rPr>
        <w:t>России</w:t>
      </w:r>
      <w:r w:rsidRPr="00A15EF1">
        <w:rPr>
          <w:i/>
          <w:lang w:val="ru-RU"/>
        </w:rPr>
        <w:t xml:space="preserve"> </w:t>
      </w:r>
      <w:r w:rsidRPr="00404186">
        <w:rPr>
          <w:i/>
          <w:lang w:val="ru-RU"/>
        </w:rPr>
        <w:t>в</w:t>
      </w:r>
      <w:r w:rsidRPr="00A15EF1">
        <w:rPr>
          <w:i/>
          <w:lang w:val="ru-RU"/>
        </w:rPr>
        <w:t xml:space="preserve"> </w:t>
      </w:r>
      <w:r w:rsidRPr="003221BC">
        <w:rPr>
          <w:i/>
          <w:lang w:val="de-DE"/>
        </w:rPr>
        <w:t>XVI</w:t>
      </w:r>
      <w:r w:rsidRPr="00A15EF1">
        <w:rPr>
          <w:i/>
          <w:lang w:val="ru-RU"/>
        </w:rPr>
        <w:t>–</w:t>
      </w:r>
      <w:r w:rsidRPr="003221BC">
        <w:rPr>
          <w:i/>
          <w:lang w:val="de-DE"/>
        </w:rPr>
        <w:t>XIX</w:t>
      </w:r>
      <w:r w:rsidRPr="00A15EF1">
        <w:rPr>
          <w:i/>
          <w:lang w:val="ru-RU"/>
        </w:rPr>
        <w:t xml:space="preserve"> </w:t>
      </w:r>
      <w:r w:rsidRPr="00404186">
        <w:rPr>
          <w:i/>
          <w:lang w:val="ru-RU"/>
        </w:rPr>
        <w:t>вв</w:t>
      </w:r>
      <w:r w:rsidRPr="00A15EF1">
        <w:rPr>
          <w:i/>
          <w:lang w:val="ru-RU"/>
        </w:rPr>
        <w:t xml:space="preserve">.: </w:t>
      </w:r>
      <w:r w:rsidRPr="00404186">
        <w:rPr>
          <w:i/>
          <w:lang w:val="ru-RU"/>
        </w:rPr>
        <w:t>Сборник</w:t>
      </w:r>
      <w:r w:rsidRPr="00A15EF1">
        <w:rPr>
          <w:i/>
          <w:lang w:val="ru-RU"/>
        </w:rPr>
        <w:t xml:space="preserve"> </w:t>
      </w:r>
      <w:r w:rsidRPr="00404186">
        <w:rPr>
          <w:i/>
          <w:lang w:val="ru-RU"/>
        </w:rPr>
        <w:t>материалов</w:t>
      </w:r>
      <w:r w:rsidRPr="00A15EF1">
        <w:rPr>
          <w:i/>
          <w:lang w:val="ru-RU"/>
        </w:rPr>
        <w:t xml:space="preserve"> </w:t>
      </w:r>
      <w:r w:rsidRPr="00F22AE6">
        <w:rPr>
          <w:i/>
          <w:lang w:val="ru-RU"/>
        </w:rPr>
        <w:t>второй</w:t>
      </w:r>
      <w:r w:rsidRPr="00A15EF1">
        <w:rPr>
          <w:i/>
          <w:lang w:val="ru-RU"/>
        </w:rPr>
        <w:t xml:space="preserve"> </w:t>
      </w:r>
      <w:r w:rsidRPr="00404186">
        <w:rPr>
          <w:i/>
          <w:lang w:val="ru-RU"/>
        </w:rPr>
        <w:t>международной</w:t>
      </w:r>
      <w:r w:rsidRPr="00A15EF1">
        <w:rPr>
          <w:i/>
          <w:lang w:val="ru-RU"/>
        </w:rPr>
        <w:t xml:space="preserve"> </w:t>
      </w:r>
      <w:r w:rsidRPr="00404186">
        <w:rPr>
          <w:i/>
          <w:lang w:val="ru-RU"/>
        </w:rPr>
        <w:t>конференции</w:t>
      </w:r>
      <w:r w:rsidRPr="00A15EF1">
        <w:rPr>
          <w:lang w:val="ru-RU"/>
        </w:rPr>
        <w:t xml:space="preserve"> (</w:t>
      </w:r>
      <w:r w:rsidRPr="003221BC">
        <w:rPr>
          <w:lang w:val="de-DE"/>
        </w:rPr>
        <w:t>Kursk</w:t>
      </w:r>
      <w:r w:rsidRPr="00A15EF1">
        <w:rPr>
          <w:lang w:val="ru-RU"/>
        </w:rPr>
        <w:t xml:space="preserve">: </w:t>
      </w:r>
      <w:proofErr w:type="spellStart"/>
      <w:r w:rsidRPr="003221BC">
        <w:rPr>
          <w:lang w:val="de-DE"/>
        </w:rPr>
        <w:t>Kurskii</w:t>
      </w:r>
      <w:proofErr w:type="spellEnd"/>
      <w:r w:rsidRPr="00A15EF1">
        <w:rPr>
          <w:lang w:val="ru-RU"/>
        </w:rPr>
        <w:t xml:space="preserve"> </w:t>
      </w:r>
      <w:proofErr w:type="spellStart"/>
      <w:r w:rsidRPr="003221BC">
        <w:rPr>
          <w:lang w:val="de-DE"/>
        </w:rPr>
        <w:t>gosudarstvennyi</w:t>
      </w:r>
      <w:proofErr w:type="spellEnd"/>
      <w:r w:rsidRPr="00A15EF1">
        <w:rPr>
          <w:lang w:val="ru-RU"/>
        </w:rPr>
        <w:t xml:space="preserve"> </w:t>
      </w:r>
      <w:proofErr w:type="spellStart"/>
      <w:r w:rsidRPr="003221BC">
        <w:rPr>
          <w:lang w:val="de-DE"/>
        </w:rPr>
        <w:t>universitet</w:t>
      </w:r>
      <w:proofErr w:type="spellEnd"/>
      <w:r w:rsidRPr="00A15EF1">
        <w:rPr>
          <w:lang w:val="ru-RU"/>
        </w:rPr>
        <w:t xml:space="preserve">, 2009). </w:t>
      </w:r>
      <w:r w:rsidRPr="00F76218">
        <w:t>[</w:t>
      </w:r>
      <w:r w:rsidR="00FA64FA">
        <w:t>“Upward Mobility in Muscovy:</w:t>
      </w:r>
      <w:r w:rsidRPr="00404186">
        <w:t xml:space="preserve"> Merchants </w:t>
      </w:r>
      <w:proofErr w:type="spellStart"/>
      <w:r w:rsidRPr="00404186">
        <w:t>Gostevy</w:t>
      </w:r>
      <w:proofErr w:type="spellEnd"/>
      <w:r w:rsidRPr="00404186">
        <w:t xml:space="preserve"> and </w:t>
      </w:r>
      <w:proofErr w:type="spellStart"/>
      <w:r w:rsidRPr="00404186">
        <w:t>Liangusov</w:t>
      </w:r>
      <w:proofErr w:type="spellEnd"/>
      <w:r w:rsidRPr="00404186">
        <w:t xml:space="preserve"> in Siberia.” Trans. </w:t>
      </w:r>
      <w:proofErr w:type="spellStart"/>
      <w:r w:rsidRPr="00404186">
        <w:t>Aleksei</w:t>
      </w:r>
      <w:proofErr w:type="spellEnd"/>
      <w:r w:rsidRPr="00404186">
        <w:t xml:space="preserve"> </w:t>
      </w:r>
      <w:proofErr w:type="spellStart"/>
      <w:r w:rsidRPr="00404186">
        <w:t>Kraikovskii</w:t>
      </w:r>
      <w:proofErr w:type="spellEnd"/>
      <w:r w:rsidRPr="00404186">
        <w:t>]</w:t>
      </w:r>
      <w:r w:rsidR="002B06F5">
        <w:t xml:space="preserve"> </w:t>
      </w:r>
      <w:hyperlink r:id="rId8" w:history="1">
        <w:r w:rsidR="002B06F5" w:rsidRPr="002B06F5">
          <w:rPr>
            <w:rStyle w:val="Hyperlink"/>
          </w:rPr>
          <w:t>Link here</w:t>
        </w:r>
      </w:hyperlink>
    </w:p>
    <w:p w14:paraId="06840FCD" w14:textId="77777777" w:rsidR="004B24CE" w:rsidRPr="00B777A0" w:rsidRDefault="004B24CE" w:rsidP="004B24CE"/>
    <w:p w14:paraId="135ECE51" w14:textId="0ECBF007" w:rsidR="004B24CE" w:rsidRPr="00B777A0" w:rsidRDefault="00C16D55" w:rsidP="004B24CE">
      <w:pPr>
        <w:spacing w:line="216" w:lineRule="auto"/>
        <w:ind w:right="432"/>
      </w:pPr>
      <w:r>
        <w:t xml:space="preserve">“Trade and Empire: </w:t>
      </w:r>
      <w:r w:rsidR="004B24CE" w:rsidRPr="00404186">
        <w:t>Merchant Networks, Frontier Commerce, and the State in Western Siberia, 1644–1728” (PhD. Dissertation, Stanford University, 2007).</w:t>
      </w:r>
    </w:p>
    <w:p w14:paraId="371DBEA9" w14:textId="77777777" w:rsidR="004B24CE" w:rsidRDefault="004B24CE" w:rsidP="004B24CE">
      <w:pPr>
        <w:spacing w:line="216" w:lineRule="auto"/>
        <w:ind w:right="432"/>
      </w:pPr>
    </w:p>
    <w:p w14:paraId="1F50E156" w14:textId="2EC95A41" w:rsidR="004B24CE" w:rsidRPr="00894A79" w:rsidRDefault="004B24CE" w:rsidP="004B24CE">
      <w:pPr>
        <w:spacing w:line="216" w:lineRule="auto"/>
        <w:ind w:right="432"/>
        <w:rPr>
          <w:u w:val="single"/>
        </w:rPr>
      </w:pPr>
      <w:r>
        <w:rPr>
          <w:u w:val="single"/>
        </w:rPr>
        <w:t>Other</w:t>
      </w:r>
    </w:p>
    <w:p w14:paraId="3AAF51DB" w14:textId="67F32EE2" w:rsidR="0005662C" w:rsidRDefault="004B24CE" w:rsidP="000B5936">
      <w:pPr>
        <w:spacing w:line="216" w:lineRule="auto"/>
        <w:ind w:left="2160" w:right="432" w:hanging="2160"/>
      </w:pPr>
      <w:r w:rsidRPr="008625E0">
        <w:t xml:space="preserve">“Crimean </w:t>
      </w:r>
      <w:proofErr w:type="spellStart"/>
      <w:r w:rsidRPr="008625E0">
        <w:t>Cragging</w:t>
      </w:r>
      <w:proofErr w:type="spellEnd"/>
      <w:r w:rsidRPr="008625E0">
        <w:t>.”</w:t>
      </w:r>
      <w:r w:rsidRPr="008625E0">
        <w:rPr>
          <w:i/>
        </w:rPr>
        <w:t xml:space="preserve"> Stanford Alpine Journal, </w:t>
      </w:r>
      <w:r w:rsidR="005A102D">
        <w:t>2004–</w:t>
      </w:r>
      <w:r w:rsidRPr="008625E0">
        <w:t>2005. Stanford, CA.</w:t>
      </w:r>
    </w:p>
    <w:p w14:paraId="6DC3EC05" w14:textId="77777777" w:rsidR="008A1089" w:rsidRPr="009E4CF2" w:rsidRDefault="008A1089" w:rsidP="00507AD2">
      <w:pPr>
        <w:tabs>
          <w:tab w:val="left" w:pos="8460"/>
        </w:tabs>
        <w:spacing w:line="216" w:lineRule="auto"/>
        <w:rPr>
          <w:rFonts w:cs="ArialMT"/>
          <w:i/>
          <w:szCs w:val="26"/>
          <w:lang w:bidi="en-US"/>
        </w:rPr>
      </w:pPr>
    </w:p>
    <w:p w14:paraId="7BFA7572" w14:textId="60FE17FF" w:rsidR="00345E71" w:rsidRPr="00345E71" w:rsidRDefault="00345E71" w:rsidP="00345E71">
      <w:pPr>
        <w:shd w:val="pct20" w:color="auto" w:fill="auto"/>
        <w:tabs>
          <w:tab w:val="left" w:pos="9900"/>
        </w:tabs>
        <w:spacing w:line="216" w:lineRule="auto"/>
        <w:ind w:right="180"/>
        <w:jc w:val="right"/>
        <w:rPr>
          <w:rFonts w:ascii="Times New Roman Bold" w:hAnsi="Times New Roman Bold"/>
          <w:b/>
          <w:spacing w:val="16"/>
          <w:sz w:val="28"/>
          <w:szCs w:val="28"/>
        </w:rPr>
      </w:pPr>
      <w:r>
        <w:rPr>
          <w:rFonts w:ascii="Times New Roman Bold" w:hAnsi="Times New Roman Bold"/>
          <w:b/>
          <w:spacing w:val="16"/>
          <w:sz w:val="28"/>
          <w:szCs w:val="28"/>
        </w:rPr>
        <w:t>Courses Taught</w:t>
      </w:r>
    </w:p>
    <w:p w14:paraId="056DFAB6" w14:textId="77777777" w:rsidR="00F448B1" w:rsidRDefault="00F448B1" w:rsidP="00345E71">
      <w:pPr>
        <w:spacing w:line="216" w:lineRule="auto"/>
        <w:ind w:right="432"/>
      </w:pPr>
    </w:p>
    <w:p w14:paraId="52788708" w14:textId="2DFFF546" w:rsidR="00345E71" w:rsidRPr="00156313" w:rsidRDefault="00171F65" w:rsidP="00345E71">
      <w:pPr>
        <w:spacing w:line="216" w:lineRule="auto"/>
        <w:ind w:right="432"/>
      </w:pPr>
      <w:r>
        <w:t>10-week courses</w:t>
      </w:r>
    </w:p>
    <w:p w14:paraId="74E1180B" w14:textId="66C7A3C5" w:rsidR="00345E71" w:rsidRPr="00156313" w:rsidRDefault="00345E71" w:rsidP="00345E71">
      <w:pPr>
        <w:spacing w:line="216" w:lineRule="auto"/>
        <w:ind w:right="432"/>
      </w:pPr>
      <w:r w:rsidRPr="00156313">
        <w:tab/>
        <w:t xml:space="preserve">• </w:t>
      </w:r>
      <w:r w:rsidR="006B16BE">
        <w:t xml:space="preserve">History of the </w:t>
      </w:r>
      <w:r w:rsidRPr="00156313">
        <w:t>Russian Empire</w:t>
      </w:r>
      <w:r w:rsidR="00351431">
        <w:t>, Origins</w:t>
      </w:r>
      <w:r w:rsidR="006B16BE">
        <w:t>–19</w:t>
      </w:r>
      <w:r w:rsidR="006B16BE" w:rsidRPr="006B16BE">
        <w:rPr>
          <w:vertAlign w:val="superscript"/>
        </w:rPr>
        <w:t>th</w:t>
      </w:r>
      <w:r w:rsidR="006B16BE">
        <w:t xml:space="preserve"> cc.</w:t>
      </w:r>
    </w:p>
    <w:p w14:paraId="7A644B8A" w14:textId="77777777" w:rsidR="00345E71" w:rsidRPr="00156313" w:rsidRDefault="00345E71" w:rsidP="00345E71">
      <w:pPr>
        <w:spacing w:line="216" w:lineRule="auto"/>
        <w:ind w:right="432"/>
      </w:pPr>
      <w:r w:rsidRPr="00156313">
        <w:tab/>
        <w:t>• Catherine II and the Rise of Russian Power</w:t>
      </w:r>
    </w:p>
    <w:p w14:paraId="74B2DC8C" w14:textId="4387C4C0" w:rsidR="00345E71" w:rsidRDefault="00345E71" w:rsidP="00345E71">
      <w:pPr>
        <w:spacing w:line="216" w:lineRule="auto"/>
        <w:ind w:right="432"/>
      </w:pPr>
      <w:r w:rsidRPr="00156313">
        <w:tab/>
        <w:t xml:space="preserve">• Europe in the Age of </w:t>
      </w:r>
      <w:r w:rsidR="001034EE">
        <w:t>Encounter</w:t>
      </w:r>
    </w:p>
    <w:p w14:paraId="59B3426C" w14:textId="671C22AE" w:rsidR="003D7ADA" w:rsidRDefault="003D7ADA" w:rsidP="00345E71">
      <w:pPr>
        <w:spacing w:line="216" w:lineRule="auto"/>
        <w:ind w:right="432"/>
      </w:pPr>
      <w:r>
        <w:tab/>
        <w:t>• Early Modern Europe, 1450–1750</w:t>
      </w:r>
    </w:p>
    <w:p w14:paraId="541E1D24" w14:textId="77777777" w:rsidR="00623638" w:rsidRDefault="00623638" w:rsidP="00623638">
      <w:pPr>
        <w:spacing w:line="216" w:lineRule="auto"/>
        <w:ind w:right="432" w:firstLine="720"/>
      </w:pPr>
      <w:r w:rsidRPr="00404186">
        <w:t>• From Shamans to Socialists: The Siberian Frontier in Comparative Perspective</w:t>
      </w:r>
    </w:p>
    <w:p w14:paraId="0CC3EAF6" w14:textId="77777777" w:rsidR="00345E71" w:rsidRDefault="00345E71" w:rsidP="00345E71">
      <w:pPr>
        <w:spacing w:line="216" w:lineRule="auto"/>
        <w:ind w:right="432"/>
        <w:rPr>
          <w:b/>
          <w:sz w:val="28"/>
          <w:szCs w:val="28"/>
        </w:rPr>
      </w:pPr>
    </w:p>
    <w:p w14:paraId="53199BD5" w14:textId="45E1D3F4" w:rsidR="00345E71" w:rsidRPr="00800FB5" w:rsidRDefault="00171F65" w:rsidP="00345E71">
      <w:pPr>
        <w:spacing w:line="216" w:lineRule="auto"/>
        <w:ind w:right="432"/>
      </w:pPr>
      <w:r>
        <w:t>16-week courses</w:t>
      </w:r>
    </w:p>
    <w:p w14:paraId="6E7BF358" w14:textId="0CF9E589" w:rsidR="00345E71" w:rsidRPr="00404186" w:rsidRDefault="00345E71" w:rsidP="00345E71">
      <w:pPr>
        <w:spacing w:line="216" w:lineRule="auto"/>
        <w:ind w:right="432"/>
        <w:rPr>
          <w:szCs w:val="28"/>
        </w:rPr>
      </w:pPr>
      <w:r w:rsidRPr="00404186">
        <w:rPr>
          <w:b/>
          <w:sz w:val="28"/>
          <w:szCs w:val="28"/>
        </w:rPr>
        <w:tab/>
      </w:r>
      <w:r>
        <w:rPr>
          <w:szCs w:val="28"/>
        </w:rPr>
        <w:t xml:space="preserve">• </w:t>
      </w:r>
      <w:r w:rsidRPr="00404186">
        <w:rPr>
          <w:szCs w:val="28"/>
        </w:rPr>
        <w:t>Russia</w:t>
      </w:r>
      <w:r>
        <w:rPr>
          <w:szCs w:val="28"/>
        </w:rPr>
        <w:t>n Empire: History at the Peripheries</w:t>
      </w:r>
    </w:p>
    <w:p w14:paraId="24337227" w14:textId="77777777" w:rsidR="00345E71" w:rsidRDefault="00345E71" w:rsidP="00345E71">
      <w:pPr>
        <w:spacing w:line="216" w:lineRule="auto"/>
        <w:ind w:right="432" w:firstLine="720"/>
        <w:rPr>
          <w:szCs w:val="28"/>
        </w:rPr>
      </w:pPr>
      <w:r w:rsidRPr="00404186">
        <w:rPr>
          <w:szCs w:val="28"/>
        </w:rPr>
        <w:t>• Explorations in Russian Environmental History</w:t>
      </w:r>
    </w:p>
    <w:p w14:paraId="64AF0D52" w14:textId="77777777" w:rsidR="00345E71" w:rsidRPr="00404186" w:rsidRDefault="00345E71" w:rsidP="00345E71">
      <w:pPr>
        <w:spacing w:line="216" w:lineRule="auto"/>
        <w:ind w:right="432" w:firstLine="720"/>
        <w:rPr>
          <w:szCs w:val="28"/>
        </w:rPr>
      </w:pPr>
      <w:r>
        <w:rPr>
          <w:szCs w:val="28"/>
        </w:rPr>
        <w:t>• Russia &amp; “The West”</w:t>
      </w:r>
    </w:p>
    <w:p w14:paraId="2A9EE3BF" w14:textId="7267825C" w:rsidR="00345E71" w:rsidRPr="00404186" w:rsidRDefault="005E115D" w:rsidP="00345E71">
      <w:pPr>
        <w:spacing w:line="216" w:lineRule="auto"/>
        <w:ind w:right="432" w:firstLine="720"/>
        <w:rPr>
          <w:szCs w:val="28"/>
        </w:rPr>
      </w:pPr>
      <w:r>
        <w:rPr>
          <w:szCs w:val="28"/>
        </w:rPr>
        <w:t>• Rus’, Muscovy, Russia:</w:t>
      </w:r>
      <w:r w:rsidR="00345E71">
        <w:t xml:space="preserve"> 9</w:t>
      </w:r>
      <w:r w:rsidR="00345E71" w:rsidRPr="00290E49">
        <w:rPr>
          <w:vertAlign w:val="superscript"/>
        </w:rPr>
        <w:t>th</w:t>
      </w:r>
      <w:r w:rsidR="00345E71">
        <w:t>–17</w:t>
      </w:r>
      <w:r w:rsidR="00345E71" w:rsidRPr="00290E49">
        <w:rPr>
          <w:vertAlign w:val="superscript"/>
        </w:rPr>
        <w:t>th</w:t>
      </w:r>
      <w:r w:rsidR="00345E71">
        <w:t xml:space="preserve"> Centuries</w:t>
      </w:r>
      <w:r w:rsidR="00345E71" w:rsidRPr="00404186">
        <w:rPr>
          <w:szCs w:val="28"/>
        </w:rPr>
        <w:t xml:space="preserve"> </w:t>
      </w:r>
      <w:r w:rsidR="00345E71">
        <w:rPr>
          <w:szCs w:val="28"/>
        </w:rPr>
        <w:t>(sequence 1)</w:t>
      </w:r>
    </w:p>
    <w:p w14:paraId="2C93F1E0" w14:textId="5AC6D039" w:rsidR="00345E71" w:rsidRDefault="00345E71" w:rsidP="00345E71">
      <w:pPr>
        <w:spacing w:line="216" w:lineRule="auto"/>
        <w:ind w:right="432" w:firstLine="720"/>
        <w:rPr>
          <w:szCs w:val="28"/>
        </w:rPr>
      </w:pPr>
      <w:r w:rsidRPr="00404186">
        <w:rPr>
          <w:szCs w:val="28"/>
        </w:rPr>
        <w:t>• Women</w:t>
      </w:r>
      <w:r w:rsidR="006135E4">
        <w:rPr>
          <w:szCs w:val="28"/>
        </w:rPr>
        <w:t xml:space="preserve"> &amp; Men</w:t>
      </w:r>
      <w:r w:rsidRPr="00404186">
        <w:rPr>
          <w:szCs w:val="28"/>
        </w:rPr>
        <w:t xml:space="preserve"> in Imperial Russia</w:t>
      </w:r>
      <w:r>
        <w:rPr>
          <w:szCs w:val="28"/>
        </w:rPr>
        <w:t xml:space="preserve"> (sequence 2, satisfies Gender studies requirement)</w:t>
      </w:r>
    </w:p>
    <w:p w14:paraId="42B2EFE6" w14:textId="77777777" w:rsidR="00345E71" w:rsidRDefault="00345E71" w:rsidP="00345E71">
      <w:pPr>
        <w:spacing w:line="216" w:lineRule="auto"/>
        <w:ind w:right="432" w:firstLine="720"/>
        <w:rPr>
          <w:szCs w:val="28"/>
        </w:rPr>
      </w:pPr>
      <w:r>
        <w:rPr>
          <w:szCs w:val="28"/>
        </w:rPr>
        <w:t>• Soviet &amp; Russian History: Russian Revolution to the Present</w:t>
      </w:r>
      <w:r w:rsidRPr="00404186">
        <w:rPr>
          <w:szCs w:val="28"/>
        </w:rPr>
        <w:t xml:space="preserve"> </w:t>
      </w:r>
      <w:r>
        <w:rPr>
          <w:szCs w:val="28"/>
        </w:rPr>
        <w:t>(sequence 3)</w:t>
      </w:r>
    </w:p>
    <w:p w14:paraId="00F1B2A5" w14:textId="182EF7FF" w:rsidR="00345E71" w:rsidRDefault="00345E71" w:rsidP="00345E71">
      <w:pPr>
        <w:spacing w:line="216" w:lineRule="auto"/>
        <w:ind w:right="432" w:firstLine="720"/>
        <w:rPr>
          <w:szCs w:val="28"/>
        </w:rPr>
      </w:pPr>
      <w:r w:rsidRPr="00404186">
        <w:rPr>
          <w:szCs w:val="28"/>
        </w:rPr>
        <w:t xml:space="preserve">• Western Civilization </w:t>
      </w:r>
    </w:p>
    <w:p w14:paraId="535F214F" w14:textId="77777777" w:rsidR="00345E71" w:rsidRPr="00800FB5" w:rsidRDefault="00345E71" w:rsidP="00345E71">
      <w:pPr>
        <w:spacing w:line="216" w:lineRule="auto"/>
        <w:ind w:right="432" w:firstLine="720"/>
        <w:rPr>
          <w:szCs w:val="28"/>
        </w:rPr>
      </w:pPr>
    </w:p>
    <w:p w14:paraId="038DA47A" w14:textId="532CCCA7" w:rsidR="00345E71" w:rsidRPr="000B5936" w:rsidRDefault="00171F65" w:rsidP="00345E71">
      <w:pPr>
        <w:spacing w:line="216" w:lineRule="auto"/>
        <w:ind w:right="432"/>
      </w:pPr>
      <w:r>
        <w:t>Graduate seminars</w:t>
      </w:r>
    </w:p>
    <w:p w14:paraId="6BEB93EA" w14:textId="28D0CC90" w:rsidR="00345E71" w:rsidRDefault="00345E71" w:rsidP="00345E71">
      <w:pPr>
        <w:spacing w:line="216" w:lineRule="auto"/>
        <w:ind w:right="432" w:firstLine="720"/>
        <w:rPr>
          <w:szCs w:val="28"/>
        </w:rPr>
      </w:pPr>
      <w:r w:rsidRPr="00404186">
        <w:rPr>
          <w:szCs w:val="28"/>
        </w:rPr>
        <w:t xml:space="preserve">• Cultures of Exchange: </w:t>
      </w:r>
      <w:r>
        <w:rPr>
          <w:szCs w:val="28"/>
        </w:rPr>
        <w:t xml:space="preserve">Early Modern </w:t>
      </w:r>
      <w:r w:rsidRPr="00404186">
        <w:rPr>
          <w:szCs w:val="28"/>
        </w:rPr>
        <w:t>Co</w:t>
      </w:r>
      <w:r>
        <w:rPr>
          <w:szCs w:val="28"/>
        </w:rPr>
        <w:t>mmerce in C</w:t>
      </w:r>
      <w:r w:rsidR="006A7F16">
        <w:rPr>
          <w:szCs w:val="28"/>
        </w:rPr>
        <w:t xml:space="preserve">omparative Perspective </w:t>
      </w:r>
    </w:p>
    <w:p w14:paraId="6D448A60" w14:textId="0CAC4579" w:rsidR="00410703" w:rsidRDefault="00410703" w:rsidP="00345E71">
      <w:pPr>
        <w:spacing w:line="216" w:lineRule="auto"/>
        <w:ind w:right="432" w:firstLine="720"/>
        <w:rPr>
          <w:szCs w:val="28"/>
        </w:rPr>
      </w:pPr>
      <w:r>
        <w:rPr>
          <w:szCs w:val="28"/>
        </w:rPr>
        <w:t xml:space="preserve">• Capitalism: A Prequel </w:t>
      </w:r>
    </w:p>
    <w:p w14:paraId="47966FAB" w14:textId="6B261C4E" w:rsidR="00345E71" w:rsidRDefault="00345E71" w:rsidP="00345E71">
      <w:pPr>
        <w:spacing w:line="216" w:lineRule="auto"/>
        <w:ind w:right="432" w:firstLine="720"/>
        <w:rPr>
          <w:szCs w:val="28"/>
        </w:rPr>
      </w:pPr>
      <w:r>
        <w:rPr>
          <w:szCs w:val="28"/>
        </w:rPr>
        <w:t>•</w:t>
      </w:r>
      <w:r w:rsidR="006A7F16">
        <w:rPr>
          <w:szCs w:val="28"/>
        </w:rPr>
        <w:t xml:space="preserve"> Eurasian Borderlands </w:t>
      </w:r>
    </w:p>
    <w:p w14:paraId="7146D01B" w14:textId="77777777" w:rsidR="00345E71" w:rsidRPr="00404186" w:rsidRDefault="00345E71" w:rsidP="00345E71">
      <w:pPr>
        <w:spacing w:line="216" w:lineRule="auto"/>
        <w:ind w:right="432" w:firstLine="720"/>
        <w:rPr>
          <w:szCs w:val="28"/>
        </w:rPr>
      </w:pPr>
    </w:p>
    <w:p w14:paraId="44AA859B" w14:textId="2BD3D9EF" w:rsidR="00345E71" w:rsidRDefault="00171F65" w:rsidP="00345E71">
      <w:pPr>
        <w:spacing w:line="216" w:lineRule="auto"/>
        <w:ind w:right="432"/>
      </w:pPr>
      <w:r>
        <w:t>Independent reading courses</w:t>
      </w:r>
    </w:p>
    <w:p w14:paraId="5CD4776E" w14:textId="6A1280EB" w:rsidR="00345E71" w:rsidRDefault="00345E71" w:rsidP="00345E71">
      <w:pPr>
        <w:spacing w:line="216" w:lineRule="auto"/>
        <w:ind w:left="720" w:right="432"/>
      </w:pPr>
      <w:r>
        <w:t>Russian Alaska; Borderlands; Soviet lab</w:t>
      </w:r>
      <w:r w:rsidR="001A0D2A">
        <w:t>or history; Cold War propaganda;</w:t>
      </w:r>
      <w:r>
        <w:t xml:space="preserve"> Early modern ritual &amp; authority; Mongols; Russo-Qing relations</w:t>
      </w:r>
    </w:p>
    <w:p w14:paraId="0C990977" w14:textId="77777777" w:rsidR="00702A70" w:rsidRDefault="00702A70" w:rsidP="00507AD2"/>
    <w:p w14:paraId="606756D1" w14:textId="7031E364" w:rsidR="00345E71" w:rsidRPr="00C21B75" w:rsidRDefault="00345E71" w:rsidP="00C21B75">
      <w:pPr>
        <w:shd w:val="pct20" w:color="auto" w:fill="auto"/>
        <w:tabs>
          <w:tab w:val="left" w:pos="9900"/>
        </w:tabs>
        <w:spacing w:line="216" w:lineRule="auto"/>
        <w:ind w:right="180"/>
        <w:jc w:val="right"/>
        <w:rPr>
          <w:rFonts w:ascii="Times New Roman Bold" w:hAnsi="Times New Roman Bold"/>
          <w:b/>
          <w:spacing w:val="16"/>
          <w:sz w:val="28"/>
          <w:szCs w:val="28"/>
        </w:rPr>
      </w:pPr>
      <w:r>
        <w:rPr>
          <w:rFonts w:ascii="Times New Roman Bold" w:hAnsi="Times New Roman Bold"/>
          <w:b/>
          <w:spacing w:val="16"/>
          <w:sz w:val="28"/>
          <w:szCs w:val="28"/>
        </w:rPr>
        <w:t>Advisement</w:t>
      </w:r>
    </w:p>
    <w:p w14:paraId="21C75687" w14:textId="2B0C7004" w:rsidR="003640FD" w:rsidRDefault="003640FD" w:rsidP="00B321D2">
      <w:pPr>
        <w:spacing w:line="216" w:lineRule="auto"/>
        <w:ind w:left="720" w:right="720" w:hanging="720"/>
      </w:pPr>
      <w:r w:rsidRPr="001A0D2A">
        <w:t xml:space="preserve">Di Wang, </w:t>
      </w:r>
      <w:r w:rsidR="004F5F62">
        <w:t xml:space="preserve">2018 </w:t>
      </w:r>
      <w:r w:rsidRPr="001A0D2A">
        <w:t xml:space="preserve">MA </w:t>
      </w:r>
      <w:r w:rsidR="00B321D2">
        <w:t xml:space="preserve">Eurasian Studies, </w:t>
      </w:r>
      <w:r w:rsidRPr="001A0D2A">
        <w:t xml:space="preserve">Nazarbayev University. </w:t>
      </w:r>
      <w:r>
        <w:t>Astana, Kazak</w:t>
      </w:r>
      <w:r w:rsidR="00CA636F">
        <w:t>h</w:t>
      </w:r>
      <w:r>
        <w:t>stan</w:t>
      </w:r>
      <w:r w:rsidR="00B321D2">
        <w:t>. “The Unofficial Russo-Qing Trans</w:t>
      </w:r>
      <w:r w:rsidR="00342104">
        <w:t>-</w:t>
      </w:r>
      <w:r w:rsidR="00B321D2">
        <w:t>border Trade in the Eastern Kazakh Steppe and Northern Xinjiang in the first half of the 19</w:t>
      </w:r>
      <w:r w:rsidR="00B321D2" w:rsidRPr="00B321D2">
        <w:rPr>
          <w:vertAlign w:val="superscript"/>
        </w:rPr>
        <w:t>th</w:t>
      </w:r>
      <w:r w:rsidR="00B321D2">
        <w:t xml:space="preserve"> c.”</w:t>
      </w:r>
    </w:p>
    <w:p w14:paraId="2F91465B" w14:textId="61F436FB" w:rsidR="00345E71" w:rsidRDefault="00345E71" w:rsidP="003640FD">
      <w:pPr>
        <w:spacing w:line="216" w:lineRule="auto"/>
        <w:ind w:left="720" w:right="432" w:hanging="720"/>
      </w:pPr>
      <w:proofErr w:type="spellStart"/>
      <w:r>
        <w:t>Yulia</w:t>
      </w:r>
      <w:proofErr w:type="spellEnd"/>
      <w:r>
        <w:t xml:space="preserve"> </w:t>
      </w:r>
      <w:proofErr w:type="spellStart"/>
      <w:r>
        <w:t>Mikhailova</w:t>
      </w:r>
      <w:proofErr w:type="spellEnd"/>
      <w:r>
        <w:t xml:space="preserve"> </w:t>
      </w:r>
      <w:r w:rsidR="004F5F62">
        <w:t xml:space="preserve">2013 </w:t>
      </w:r>
      <w:r>
        <w:t>PhD</w:t>
      </w:r>
      <w:r w:rsidR="004F5F62">
        <w:t xml:space="preserve"> History</w:t>
      </w:r>
      <w:r w:rsidR="00B321D2">
        <w:t xml:space="preserve">, UNM. </w:t>
      </w:r>
      <w:r>
        <w:t xml:space="preserve">“Power and Property Relations in </w:t>
      </w:r>
      <w:proofErr w:type="spellStart"/>
      <w:r>
        <w:t>Rus’</w:t>
      </w:r>
      <w:proofErr w:type="spellEnd"/>
      <w:r>
        <w:t xml:space="preserve"> and Latin Europe: A Comparative Analysis.” Won UNM best dissertation prize</w:t>
      </w:r>
    </w:p>
    <w:p w14:paraId="70EE2607" w14:textId="0C19513C" w:rsidR="00C21B75" w:rsidRPr="00404186" w:rsidRDefault="00C21B75" w:rsidP="003640FD">
      <w:pPr>
        <w:spacing w:line="216" w:lineRule="auto"/>
        <w:ind w:left="720" w:right="432" w:hanging="720"/>
      </w:pPr>
      <w:r>
        <w:t>Adam Polk, PhD candidate. Exams: Autumn 2019</w:t>
      </w:r>
    </w:p>
    <w:p w14:paraId="7EF9A916" w14:textId="224306CA" w:rsidR="00BC29E5" w:rsidRDefault="00BC29E5" w:rsidP="00BC29E5">
      <w:pPr>
        <w:spacing w:line="216" w:lineRule="auto"/>
        <w:ind w:right="432"/>
      </w:pPr>
      <w:r>
        <w:t xml:space="preserve">Andrej </w:t>
      </w:r>
      <w:proofErr w:type="spellStart"/>
      <w:r>
        <w:t>Radic</w:t>
      </w:r>
      <w:proofErr w:type="spellEnd"/>
      <w:r>
        <w:t>, PhD candidate. Exams: Spring 2019</w:t>
      </w:r>
    </w:p>
    <w:p w14:paraId="7CEAC686" w14:textId="55CEF0D3" w:rsidR="00BC29E5" w:rsidRPr="00404186" w:rsidRDefault="00BC29E5" w:rsidP="00BC29E5">
      <w:pPr>
        <w:spacing w:line="216" w:lineRule="auto"/>
        <w:ind w:right="432"/>
      </w:pPr>
      <w:r>
        <w:t>Thomas Shumaker, PhD 2018. Exams: Spring 2014</w:t>
      </w:r>
    </w:p>
    <w:p w14:paraId="7344EECB" w14:textId="712BAE36" w:rsidR="00345E71" w:rsidRPr="00404186" w:rsidRDefault="00345E71" w:rsidP="003640FD">
      <w:pPr>
        <w:spacing w:line="216" w:lineRule="auto"/>
        <w:ind w:right="432"/>
      </w:pPr>
      <w:r w:rsidRPr="00404186">
        <w:t>Breanna Griego, PhD</w:t>
      </w:r>
      <w:r>
        <w:t>, 2015.</w:t>
      </w:r>
      <w:r w:rsidRPr="00404186">
        <w:t xml:space="preserve"> </w:t>
      </w:r>
      <w:r>
        <w:t xml:space="preserve">Exams: </w:t>
      </w:r>
      <w:r w:rsidRPr="00404186">
        <w:t>Autumn 2010</w:t>
      </w:r>
    </w:p>
    <w:p w14:paraId="3689C481" w14:textId="77777777" w:rsidR="00345E71" w:rsidRDefault="00345E71" w:rsidP="003640FD">
      <w:pPr>
        <w:spacing w:line="216" w:lineRule="auto"/>
        <w:ind w:right="432"/>
      </w:pPr>
      <w:r w:rsidRPr="00404186">
        <w:t>James Dory-</w:t>
      </w:r>
      <w:proofErr w:type="spellStart"/>
      <w:r w:rsidRPr="00404186">
        <w:t>Garduno</w:t>
      </w:r>
      <w:proofErr w:type="spellEnd"/>
      <w:r w:rsidRPr="00404186">
        <w:t>, PhD</w:t>
      </w:r>
      <w:r>
        <w:t xml:space="preserve"> 2013.</w:t>
      </w:r>
      <w:r w:rsidRPr="00404186">
        <w:t xml:space="preserve"> </w:t>
      </w:r>
      <w:r>
        <w:t xml:space="preserve">Exams: </w:t>
      </w:r>
      <w:r w:rsidRPr="00404186">
        <w:t>Autumn 2011</w:t>
      </w:r>
    </w:p>
    <w:p w14:paraId="7D218C60" w14:textId="77777777" w:rsidR="00345E71" w:rsidRDefault="00345E71" w:rsidP="003640FD">
      <w:pPr>
        <w:spacing w:line="216" w:lineRule="auto"/>
        <w:ind w:right="432"/>
      </w:pPr>
      <w:r>
        <w:t>James Owens, PhD Candidate, exams: Spring 2014</w:t>
      </w:r>
    </w:p>
    <w:p w14:paraId="1A567BFB" w14:textId="52622A86" w:rsidR="00345E71" w:rsidRDefault="00345E71" w:rsidP="00345E71">
      <w:pPr>
        <w:spacing w:line="216" w:lineRule="auto"/>
        <w:ind w:right="432"/>
      </w:pPr>
      <w:r w:rsidRPr="00404186">
        <w:t>Joseph Isbell,</w:t>
      </w:r>
      <w:r w:rsidR="003640FD">
        <w:t xml:space="preserve"> B.A. Honors thesis, 2010.</w:t>
      </w:r>
      <w:r w:rsidRPr="00404186">
        <w:t xml:space="preserve"> “Russ</w:t>
      </w:r>
      <w:r>
        <w:t>ian-American Company and Yankee</w:t>
      </w:r>
      <w:r w:rsidRPr="00404186">
        <w:t xml:space="preserve"> Relations </w:t>
      </w:r>
    </w:p>
    <w:p w14:paraId="25C42288" w14:textId="424E2458" w:rsidR="008B1AFA" w:rsidRDefault="00345E71" w:rsidP="00B11051">
      <w:pPr>
        <w:spacing w:line="216" w:lineRule="auto"/>
        <w:ind w:right="432" w:firstLine="720"/>
      </w:pPr>
      <w:r w:rsidRPr="00404186">
        <w:t>preceding the sale of Alaska, 1807–1867”. Honorable mention prize winner.</w:t>
      </w:r>
    </w:p>
    <w:p w14:paraId="4AD50AA0" w14:textId="77777777" w:rsidR="00C21B75" w:rsidRPr="00B777A0" w:rsidRDefault="00C21B75" w:rsidP="00B11051">
      <w:pPr>
        <w:spacing w:line="216" w:lineRule="auto"/>
        <w:ind w:right="432" w:firstLine="720"/>
      </w:pPr>
    </w:p>
    <w:p w14:paraId="7A8DF2E8" w14:textId="77777777" w:rsidR="00206240" w:rsidRPr="00E55162" w:rsidRDefault="00206240" w:rsidP="00206240">
      <w:pPr>
        <w:shd w:val="pct20" w:color="auto" w:fill="auto"/>
        <w:ind w:right="180"/>
        <w:jc w:val="right"/>
        <w:rPr>
          <w:rFonts w:ascii="Times New Roman Bold" w:hAnsi="Times New Roman Bold"/>
          <w:b/>
          <w:spacing w:val="16"/>
          <w:sz w:val="28"/>
        </w:rPr>
      </w:pPr>
      <w:r>
        <w:rPr>
          <w:rFonts w:ascii="Times New Roman Bold" w:hAnsi="Times New Roman Bold"/>
          <w:b/>
          <w:spacing w:val="16"/>
          <w:sz w:val="28"/>
          <w:szCs w:val="28"/>
          <w:shd w:val="pct20" w:color="auto" w:fill="auto"/>
        </w:rPr>
        <w:t>Interviews &amp; Other</w:t>
      </w:r>
    </w:p>
    <w:p w14:paraId="6E829E97" w14:textId="77777777" w:rsidR="0010696C" w:rsidRPr="0010696C" w:rsidRDefault="0010696C" w:rsidP="00206240"/>
    <w:p w14:paraId="1161B04D" w14:textId="34C1A2DE" w:rsidR="008D7BAE" w:rsidRDefault="00D775F8" w:rsidP="00206240">
      <w:pPr>
        <w:shd w:val="clear" w:color="auto" w:fill="FFFFFF"/>
      </w:pPr>
      <w:hyperlink r:id="rId9" w:history="1">
        <w:r w:rsidR="008D7BAE" w:rsidRPr="008D7BAE">
          <w:rPr>
            <w:rStyle w:val="Hyperlink"/>
          </w:rPr>
          <w:t>“The Russian Far East.”</w:t>
        </w:r>
      </w:hyperlink>
      <w:r w:rsidR="008D7BAE">
        <w:t xml:space="preserve"> Guest on Alaska Public Radio’s “Outdoor Alaska”. KSKA 91.1. June 2, 2017</w:t>
      </w:r>
    </w:p>
    <w:p w14:paraId="096644F0" w14:textId="77777777" w:rsidR="008D7BAE" w:rsidRDefault="008D7BAE" w:rsidP="00206240">
      <w:pPr>
        <w:shd w:val="clear" w:color="auto" w:fill="FFFFFF"/>
      </w:pPr>
    </w:p>
    <w:p w14:paraId="23335974" w14:textId="0EA4523D" w:rsidR="00206240" w:rsidRDefault="00D775F8" w:rsidP="00206240">
      <w:pPr>
        <w:shd w:val="clear" w:color="auto" w:fill="FFFFFF"/>
      </w:pPr>
      <w:hyperlink r:id="rId10" w:history="1">
        <w:r w:rsidR="00206240" w:rsidRPr="00206240">
          <w:rPr>
            <w:rStyle w:val="Hyperlink"/>
            <w:i/>
          </w:rPr>
          <w:t>Sean’s Russian Blog</w:t>
        </w:r>
      </w:hyperlink>
      <w:r w:rsidR="00206240">
        <w:rPr>
          <w:i/>
        </w:rPr>
        <w:t xml:space="preserve">. </w:t>
      </w:r>
      <w:r w:rsidR="00206240">
        <w:t>Guest, Oct</w:t>
      </w:r>
      <w:r w:rsidR="003E45B0">
        <w:t>o</w:t>
      </w:r>
      <w:r w:rsidR="00206240">
        <w:t>ber 10, 2016</w:t>
      </w:r>
    </w:p>
    <w:p w14:paraId="03FB6E24" w14:textId="77777777" w:rsidR="00206240" w:rsidRDefault="00206240" w:rsidP="00206240">
      <w:pPr>
        <w:shd w:val="clear" w:color="auto" w:fill="FFFFFF"/>
      </w:pPr>
    </w:p>
    <w:p w14:paraId="5FBD1AFE" w14:textId="4D098C24" w:rsidR="00206240" w:rsidRPr="008D2FE3" w:rsidRDefault="00206240" w:rsidP="00206240">
      <w:pPr>
        <w:shd w:val="clear" w:color="auto" w:fill="FFFFFF"/>
      </w:pPr>
      <w:r w:rsidRPr="000C1476">
        <w:rPr>
          <w:i/>
        </w:rPr>
        <w:t xml:space="preserve">Russian History Blog: </w:t>
      </w:r>
      <w:hyperlink r:id="rId11" w:history="1">
        <w:r w:rsidRPr="003E45B0">
          <w:rPr>
            <w:rStyle w:val="Hyperlink"/>
          </w:rPr>
          <w:t xml:space="preserve">Scholarly conversation about </w:t>
        </w:r>
        <w:r w:rsidRPr="003E45B0">
          <w:rPr>
            <w:rStyle w:val="Hyperlink"/>
            <w:i/>
          </w:rPr>
          <w:t>The Merchants of Siberia</w:t>
        </w:r>
      </w:hyperlink>
      <w:r>
        <w:rPr>
          <w:i/>
        </w:rPr>
        <w:t xml:space="preserve">. </w:t>
      </w:r>
      <w:r w:rsidR="00A92420">
        <w:t>September</w:t>
      </w:r>
      <w:r>
        <w:t xml:space="preserve"> 2016</w:t>
      </w:r>
    </w:p>
    <w:p w14:paraId="74C159C9" w14:textId="77777777" w:rsidR="00206240" w:rsidRDefault="00206240" w:rsidP="00206240">
      <w:pPr>
        <w:shd w:val="clear" w:color="auto" w:fill="FFFFFF"/>
      </w:pPr>
    </w:p>
    <w:p w14:paraId="132483FE" w14:textId="77777777" w:rsidR="00911A5F" w:rsidRDefault="00911A5F" w:rsidP="00911A5F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 xml:space="preserve">New Books in History. Interview about </w:t>
      </w:r>
      <w:r>
        <w:rPr>
          <w:i/>
          <w:color w:val="212121"/>
        </w:rPr>
        <w:t xml:space="preserve">The Merchants of Siberia </w:t>
      </w:r>
      <w:r>
        <w:rPr>
          <w:color w:val="212121"/>
        </w:rPr>
        <w:t xml:space="preserve">with Devin </w:t>
      </w:r>
      <w:proofErr w:type="spellStart"/>
      <w:r>
        <w:rPr>
          <w:color w:val="212121"/>
        </w:rPr>
        <w:t>Ackles</w:t>
      </w:r>
      <w:proofErr w:type="spellEnd"/>
    </w:p>
    <w:p w14:paraId="32CA3A1F" w14:textId="77777777" w:rsidR="00911A5F" w:rsidRPr="000C1476" w:rsidRDefault="00911A5F" w:rsidP="00206240">
      <w:pPr>
        <w:shd w:val="clear" w:color="auto" w:fill="FFFFFF"/>
      </w:pPr>
    </w:p>
    <w:p w14:paraId="407D817B" w14:textId="210EB63E" w:rsidR="008B1AFA" w:rsidRDefault="00206240" w:rsidP="00DB1255">
      <w:pPr>
        <w:shd w:val="clear" w:color="auto" w:fill="FFFFFF"/>
        <w:ind w:left="720" w:hanging="720"/>
      </w:pPr>
      <w:r>
        <w:t>KRSN AM 1490 Radio Los Alamos, NM. Pre-Los Alamos Historical Society lectur</w:t>
      </w:r>
      <w:r w:rsidR="00150E2E">
        <w:t>e interview, September 9, 2013</w:t>
      </w:r>
    </w:p>
    <w:p w14:paraId="74559A62" w14:textId="77777777" w:rsidR="008A1089" w:rsidRPr="00B777A0" w:rsidRDefault="008A1089" w:rsidP="004B24CE"/>
    <w:p w14:paraId="2A1E7AA9" w14:textId="0FDC7961" w:rsidR="00F8321E" w:rsidRPr="00F8321E" w:rsidRDefault="00415556" w:rsidP="00F8321E">
      <w:pPr>
        <w:shd w:val="pct20" w:color="auto" w:fill="auto"/>
        <w:ind w:right="180"/>
        <w:jc w:val="right"/>
        <w:rPr>
          <w:rFonts w:ascii="Times New Roman Bold" w:hAnsi="Times New Roman Bold"/>
          <w:b/>
          <w:spacing w:val="16"/>
          <w:sz w:val="28"/>
        </w:rPr>
      </w:pPr>
      <w:r>
        <w:rPr>
          <w:rFonts w:ascii="Times New Roman Bold" w:hAnsi="Times New Roman Bold"/>
          <w:b/>
          <w:spacing w:val="16"/>
          <w:sz w:val="28"/>
          <w:szCs w:val="28"/>
          <w:shd w:val="pct20" w:color="auto" w:fill="auto"/>
        </w:rPr>
        <w:t>Upcoming Conferences &amp; Talks</w:t>
      </w:r>
    </w:p>
    <w:p w14:paraId="37F01182" w14:textId="77777777" w:rsidR="00F8321E" w:rsidRDefault="00F8321E" w:rsidP="00B1210C">
      <w:pPr>
        <w:shd w:val="clear" w:color="auto" w:fill="FFFFFF"/>
        <w:contextualSpacing/>
        <w:rPr>
          <w:color w:val="212121"/>
        </w:rPr>
      </w:pPr>
    </w:p>
    <w:p w14:paraId="060E8B5D" w14:textId="75BF828F" w:rsidR="00D457CA" w:rsidRPr="00D457CA" w:rsidRDefault="00D457CA" w:rsidP="00D457CA">
      <w:pPr>
        <w:ind w:left="720" w:hanging="720"/>
        <w:contextualSpacing/>
      </w:pPr>
      <w:r w:rsidRPr="00D457CA">
        <w:t>“Enthusiastic Ex patriates? Foreign Lobby? Evaluating the Witsen-Vinius Partnership</w:t>
      </w:r>
      <w:r>
        <w:t>.</w:t>
      </w:r>
      <w:r w:rsidRPr="00D457CA">
        <w:t>”</w:t>
      </w:r>
      <w:r>
        <w:t xml:space="preserve"> Paper presentation. Forum on European Expansion and Global Interaction (FEEGI) 13</w:t>
      </w:r>
      <w:r w:rsidRPr="00D457CA">
        <w:rPr>
          <w:vertAlign w:val="superscript"/>
        </w:rPr>
        <w:t>th</w:t>
      </w:r>
      <w:r>
        <w:t xml:space="preserve"> Biennial conference. St. Louis, MO. February 14–15, 20</w:t>
      </w:r>
      <w:r w:rsidR="00473E5D">
        <w:t>20</w:t>
      </w:r>
    </w:p>
    <w:p w14:paraId="0D6F68A7" w14:textId="77777777" w:rsidR="00D457CA" w:rsidRDefault="00D457CA" w:rsidP="00B1210C">
      <w:pPr>
        <w:shd w:val="clear" w:color="auto" w:fill="FFFFFF"/>
        <w:contextualSpacing/>
        <w:rPr>
          <w:color w:val="212121"/>
        </w:rPr>
      </w:pPr>
    </w:p>
    <w:p w14:paraId="74FE094C" w14:textId="66E44FA8" w:rsidR="001D2745" w:rsidRDefault="00286D85" w:rsidP="00000E27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>Invited lecture.</w:t>
      </w:r>
      <w:r w:rsidR="00681C41">
        <w:rPr>
          <w:color w:val="212121"/>
        </w:rPr>
        <w:t xml:space="preserve"> Russian History Workshop. University of Toronto. Toronto, Ontario. A</w:t>
      </w:r>
      <w:r w:rsidR="00F03C15">
        <w:rPr>
          <w:color w:val="212121"/>
        </w:rPr>
        <w:t>pril 2</w:t>
      </w:r>
      <w:r w:rsidR="00681C41">
        <w:rPr>
          <w:color w:val="212121"/>
        </w:rPr>
        <w:t>, 20</w:t>
      </w:r>
      <w:r w:rsidR="00F03C15">
        <w:rPr>
          <w:color w:val="212121"/>
        </w:rPr>
        <w:t>20</w:t>
      </w:r>
    </w:p>
    <w:p w14:paraId="2F36601D" w14:textId="5EAA8BFE" w:rsidR="00B11051" w:rsidRDefault="00B11051" w:rsidP="00B11051">
      <w:pPr>
        <w:spacing w:line="216" w:lineRule="auto"/>
        <w:ind w:right="432"/>
        <w:rPr>
          <w:color w:val="212121"/>
        </w:rPr>
      </w:pPr>
    </w:p>
    <w:p w14:paraId="4FC9661D" w14:textId="77777777" w:rsidR="00B11051" w:rsidRDefault="00B11051" w:rsidP="00B11051">
      <w:pPr>
        <w:spacing w:line="216" w:lineRule="auto"/>
        <w:ind w:right="432"/>
      </w:pPr>
    </w:p>
    <w:p w14:paraId="54120C3B" w14:textId="77777777" w:rsidR="00B11051" w:rsidRPr="00404186" w:rsidRDefault="00B11051" w:rsidP="00B11051">
      <w:pPr>
        <w:numPr>
          <w:ilvl w:val="12"/>
          <w:numId w:val="0"/>
        </w:numPr>
        <w:shd w:val="pct20" w:color="auto" w:fill="auto"/>
        <w:spacing w:line="216" w:lineRule="auto"/>
        <w:ind w:left="2160" w:right="180" w:hanging="2160"/>
        <w:jc w:val="right"/>
        <w:rPr>
          <w:i/>
        </w:rPr>
      </w:pPr>
      <w:r>
        <w:rPr>
          <w:rFonts w:ascii="Times New Roman Bold" w:hAnsi="Times New Roman Bold"/>
          <w:b/>
          <w:spacing w:val="16"/>
          <w:sz w:val="28"/>
        </w:rPr>
        <w:t>Works in Progress</w:t>
      </w:r>
    </w:p>
    <w:p w14:paraId="536C0927" w14:textId="03ADAFB6" w:rsidR="00B11051" w:rsidRDefault="00B11051" w:rsidP="00B11051">
      <w:pPr>
        <w:tabs>
          <w:tab w:val="left" w:pos="8460"/>
        </w:tabs>
        <w:spacing w:line="216" w:lineRule="auto"/>
        <w:rPr>
          <w:rFonts w:cs="ArialMT"/>
          <w:szCs w:val="26"/>
          <w:lang w:bidi="en-US"/>
        </w:rPr>
      </w:pPr>
    </w:p>
    <w:p w14:paraId="393A9D4D" w14:textId="6A0580FA" w:rsidR="00943927" w:rsidRPr="00C21B75" w:rsidRDefault="00943927" w:rsidP="00B11051">
      <w:pPr>
        <w:tabs>
          <w:tab w:val="left" w:pos="8460"/>
        </w:tabs>
        <w:spacing w:line="216" w:lineRule="auto"/>
        <w:rPr>
          <w:rFonts w:cs="ArialMT"/>
          <w:szCs w:val="26"/>
          <w:u w:val="single"/>
          <w:lang w:bidi="en-US"/>
        </w:rPr>
      </w:pPr>
      <w:r w:rsidRPr="004D473D">
        <w:rPr>
          <w:rFonts w:cs="ArialMT"/>
          <w:szCs w:val="26"/>
          <w:u w:val="single"/>
          <w:lang w:bidi="en-US"/>
        </w:rPr>
        <w:t>Article</w:t>
      </w:r>
      <w:r>
        <w:rPr>
          <w:rFonts w:cs="ArialMT"/>
          <w:szCs w:val="26"/>
          <w:u w:val="single"/>
          <w:lang w:bidi="en-US"/>
        </w:rPr>
        <w:t xml:space="preserve"> projects</w:t>
      </w:r>
    </w:p>
    <w:p w14:paraId="72A7EF36" w14:textId="3A9FACD9" w:rsidR="00B11051" w:rsidRDefault="00B11051" w:rsidP="00B11051">
      <w:pPr>
        <w:tabs>
          <w:tab w:val="left" w:pos="8460"/>
        </w:tabs>
        <w:spacing w:line="216" w:lineRule="auto"/>
        <w:rPr>
          <w:sz w:val="22"/>
          <w:szCs w:val="22"/>
        </w:rPr>
      </w:pPr>
      <w:r>
        <w:rPr>
          <w:color w:val="212121"/>
        </w:rPr>
        <w:t xml:space="preserve">“Bukharans,” </w:t>
      </w:r>
      <w:r w:rsidRPr="0010382D">
        <w:rPr>
          <w:i/>
          <w:sz w:val="22"/>
          <w:szCs w:val="22"/>
        </w:rPr>
        <w:t>Oxford Encyclopedia of Asian History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[ca. 8,000 words] Under contract, submission </w:t>
      </w:r>
      <w:r w:rsidR="00943927">
        <w:rPr>
          <w:sz w:val="22"/>
          <w:szCs w:val="22"/>
        </w:rPr>
        <w:t xml:space="preserve">Jan </w:t>
      </w:r>
      <w:r>
        <w:rPr>
          <w:sz w:val="22"/>
          <w:szCs w:val="22"/>
        </w:rPr>
        <w:t xml:space="preserve">2020. </w:t>
      </w:r>
    </w:p>
    <w:p w14:paraId="55137B15" w14:textId="63C709BD" w:rsidR="00943927" w:rsidRDefault="00943927" w:rsidP="00B11051">
      <w:pPr>
        <w:tabs>
          <w:tab w:val="left" w:pos="8460"/>
        </w:tabs>
        <w:spacing w:line="216" w:lineRule="auto"/>
        <w:rPr>
          <w:sz w:val="22"/>
          <w:szCs w:val="22"/>
        </w:rPr>
      </w:pPr>
    </w:p>
    <w:p w14:paraId="16936126" w14:textId="3B47E670" w:rsidR="00943927" w:rsidRDefault="00943927" w:rsidP="00943927">
      <w:r>
        <w:t xml:space="preserve">“Binding Siberia: Semen </w:t>
      </w:r>
      <w:proofErr w:type="spellStart"/>
      <w:r>
        <w:t>Remezov’s</w:t>
      </w:r>
      <w:proofErr w:type="spellEnd"/>
      <w:r>
        <w:t xml:space="preserve"> </w:t>
      </w:r>
      <w:proofErr w:type="spellStart"/>
      <w:r>
        <w:rPr>
          <w:i/>
        </w:rPr>
        <w:t>Khorograficheskaia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Kniga</w:t>
      </w:r>
      <w:proofErr w:type="spellEnd"/>
      <w:r>
        <w:t xml:space="preserve">” in Time and Through Time.” 8,000-word article for “Materiality in Russian History” volume, edited by Matthew </w:t>
      </w:r>
      <w:proofErr w:type="spellStart"/>
      <w:r>
        <w:t>Romaniello</w:t>
      </w:r>
      <w:proofErr w:type="spellEnd"/>
      <w:r>
        <w:t>, Alison Smith, and Tricia Starks. Submission June 2020.</w:t>
      </w:r>
    </w:p>
    <w:p w14:paraId="65CD7877" w14:textId="71C72BF9" w:rsidR="00943927" w:rsidRDefault="00943927" w:rsidP="00B11051">
      <w:pPr>
        <w:tabs>
          <w:tab w:val="left" w:pos="8460"/>
        </w:tabs>
        <w:spacing w:line="216" w:lineRule="auto"/>
        <w:rPr>
          <w:sz w:val="22"/>
          <w:szCs w:val="22"/>
        </w:rPr>
      </w:pPr>
    </w:p>
    <w:p w14:paraId="69BA94B9" w14:textId="77777777" w:rsidR="00943927" w:rsidRDefault="00943927" w:rsidP="00943927">
      <w:pPr>
        <w:tabs>
          <w:tab w:val="left" w:pos="8460"/>
        </w:tabs>
        <w:spacing w:line="216" w:lineRule="auto"/>
        <w:rPr>
          <w:color w:val="212121"/>
        </w:rPr>
      </w:pPr>
      <w:r>
        <w:rPr>
          <w:color w:val="212121"/>
        </w:rPr>
        <w:t xml:space="preserve">“Imperial Aspirations and Realities Revealed in </w:t>
      </w:r>
      <w:proofErr w:type="spellStart"/>
      <w:r>
        <w:rPr>
          <w:color w:val="212121"/>
        </w:rPr>
        <w:t>Remezov’s</w:t>
      </w:r>
      <w:proofErr w:type="spellEnd"/>
      <w:r>
        <w:rPr>
          <w:color w:val="212121"/>
        </w:rPr>
        <w:t xml:space="preserve"> </w:t>
      </w:r>
      <w:r>
        <w:rPr>
          <w:i/>
          <w:color w:val="212121"/>
        </w:rPr>
        <w:t>Atlas of Siberia</w:t>
      </w:r>
      <w:r>
        <w:rPr>
          <w:color w:val="212121"/>
        </w:rPr>
        <w:t xml:space="preserve">.” 3,000-word article for “Picturing Imperial Russia” volume, edited by Valerie </w:t>
      </w:r>
      <w:proofErr w:type="spellStart"/>
      <w:r>
        <w:rPr>
          <w:color w:val="212121"/>
        </w:rPr>
        <w:t>Kivelson</w:t>
      </w:r>
      <w:proofErr w:type="spellEnd"/>
      <w:r>
        <w:rPr>
          <w:color w:val="212121"/>
        </w:rPr>
        <w:t xml:space="preserve"> and Joan Neuberger. Proposal under consideration with Oxford University Press. Submission July 2020.</w:t>
      </w:r>
    </w:p>
    <w:p w14:paraId="00EEF1B0" w14:textId="77777777" w:rsidR="00943927" w:rsidRDefault="00943927" w:rsidP="00B11051">
      <w:pPr>
        <w:tabs>
          <w:tab w:val="left" w:pos="8460"/>
        </w:tabs>
        <w:spacing w:line="216" w:lineRule="auto"/>
        <w:rPr>
          <w:sz w:val="22"/>
          <w:szCs w:val="22"/>
        </w:rPr>
      </w:pPr>
    </w:p>
    <w:p w14:paraId="56E81146" w14:textId="2FF8469F" w:rsidR="00943927" w:rsidRPr="00FF25C4" w:rsidRDefault="00943927" w:rsidP="00943927">
      <w:pPr>
        <w:contextualSpacing/>
      </w:pPr>
      <w:r w:rsidRPr="00D457CA">
        <w:t>“Enthusiastic Ex patriates? Foreign Lobby? Evaluating the Witsen-Vinius Partnership</w:t>
      </w:r>
      <w:r>
        <w:t>.</w:t>
      </w:r>
      <w:r w:rsidRPr="00D457CA">
        <w:t>”</w:t>
      </w:r>
      <w:r>
        <w:t xml:space="preserve"> Paper to be developed from 2018 workshop slated for submission to special issue on “The History of the Russian Corporation,” edited by Doug Rogers and Amanda Gregg. </w:t>
      </w:r>
    </w:p>
    <w:p w14:paraId="2F90E6DA" w14:textId="28A51876" w:rsidR="00B11051" w:rsidRDefault="00B11051" w:rsidP="00B11051">
      <w:pPr>
        <w:tabs>
          <w:tab w:val="left" w:pos="8460"/>
        </w:tabs>
        <w:spacing w:line="216" w:lineRule="auto"/>
        <w:rPr>
          <w:rFonts w:cs="ArialMT"/>
          <w:szCs w:val="26"/>
          <w:lang w:bidi="en-US"/>
        </w:rPr>
      </w:pPr>
    </w:p>
    <w:p w14:paraId="2CAE2C24" w14:textId="03CBDB3C" w:rsidR="00943927" w:rsidRPr="004D473D" w:rsidRDefault="00943927" w:rsidP="00943927">
      <w:pPr>
        <w:tabs>
          <w:tab w:val="left" w:pos="8460"/>
        </w:tabs>
        <w:spacing w:line="216" w:lineRule="auto"/>
        <w:rPr>
          <w:rFonts w:cs="ArialMT"/>
          <w:szCs w:val="26"/>
          <w:u w:val="single"/>
          <w:lang w:bidi="en-US"/>
        </w:rPr>
      </w:pPr>
      <w:r>
        <w:rPr>
          <w:rFonts w:cs="ArialMT"/>
          <w:szCs w:val="26"/>
          <w:u w:val="single"/>
          <w:lang w:bidi="en-US"/>
        </w:rPr>
        <w:t>Book projects</w:t>
      </w:r>
    </w:p>
    <w:p w14:paraId="30E031A1" w14:textId="4D648199" w:rsidR="00943927" w:rsidRDefault="00943927" w:rsidP="00943927">
      <w:pPr>
        <w:tabs>
          <w:tab w:val="left" w:pos="8460"/>
        </w:tabs>
        <w:spacing w:line="216" w:lineRule="auto"/>
        <w:rPr>
          <w:rFonts w:cs="ArialMT"/>
          <w:szCs w:val="26"/>
          <w:lang w:bidi="en-US"/>
        </w:rPr>
      </w:pPr>
      <w:r>
        <w:rPr>
          <w:rFonts w:cs="ArialMT"/>
          <w:szCs w:val="26"/>
          <w:lang w:bidi="en-US"/>
        </w:rPr>
        <w:t>“Spinning Russia: Nicolaas Witsen and the Making of Russia’s Image in Early Modern Europe”</w:t>
      </w:r>
    </w:p>
    <w:p w14:paraId="60A81EB0" w14:textId="77777777" w:rsidR="00943927" w:rsidRPr="00FE5216" w:rsidRDefault="00943927" w:rsidP="00B11051">
      <w:pPr>
        <w:tabs>
          <w:tab w:val="left" w:pos="8460"/>
        </w:tabs>
        <w:spacing w:line="216" w:lineRule="auto"/>
        <w:rPr>
          <w:rFonts w:cs="ArialMT"/>
          <w:szCs w:val="26"/>
          <w:lang w:bidi="en-US"/>
        </w:rPr>
      </w:pPr>
    </w:p>
    <w:p w14:paraId="64F4F2F7" w14:textId="77777777" w:rsidR="00B11051" w:rsidRDefault="00B11051" w:rsidP="00B11051">
      <w:pPr>
        <w:tabs>
          <w:tab w:val="left" w:pos="8460"/>
        </w:tabs>
        <w:spacing w:line="216" w:lineRule="auto"/>
        <w:rPr>
          <w:rFonts w:cs="ArialMT"/>
          <w:szCs w:val="26"/>
          <w:lang w:bidi="en-US"/>
        </w:rPr>
      </w:pPr>
      <w:r>
        <w:rPr>
          <w:rFonts w:cs="ArialMT"/>
          <w:szCs w:val="26"/>
          <w:lang w:bidi="en-US"/>
        </w:rPr>
        <w:t>Lindsey Hughes and Erika Monahan. “</w:t>
      </w:r>
      <w:r w:rsidRPr="00F67A67">
        <w:rPr>
          <w:rFonts w:cs="ArialMT"/>
          <w:szCs w:val="26"/>
          <w:lang w:bidi="en-US"/>
        </w:rPr>
        <w:t>The Romanovs: Imperial Russia and Ruling the Empire, 1613-1917</w:t>
      </w:r>
      <w:r>
        <w:rPr>
          <w:rFonts w:cs="ArialMT"/>
          <w:szCs w:val="26"/>
          <w:lang w:bidi="en-US"/>
        </w:rPr>
        <w:t>,” 2</w:t>
      </w:r>
      <w:r w:rsidRPr="00393141">
        <w:rPr>
          <w:rFonts w:cs="ArialMT"/>
          <w:szCs w:val="26"/>
          <w:vertAlign w:val="superscript"/>
          <w:lang w:bidi="en-US"/>
        </w:rPr>
        <w:t>nd</w:t>
      </w:r>
      <w:r>
        <w:rPr>
          <w:rFonts w:cs="ArialMT"/>
          <w:szCs w:val="26"/>
          <w:lang w:bidi="en-US"/>
        </w:rPr>
        <w:t xml:space="preserve"> edition</w:t>
      </w:r>
      <w:r>
        <w:rPr>
          <w:rFonts w:cs="ArialMT"/>
          <w:i/>
          <w:szCs w:val="26"/>
          <w:lang w:bidi="en-US"/>
        </w:rPr>
        <w:t xml:space="preserve"> </w:t>
      </w:r>
      <w:r>
        <w:rPr>
          <w:rFonts w:cs="ArialMT"/>
          <w:szCs w:val="26"/>
          <w:lang w:bidi="en-US"/>
        </w:rPr>
        <w:t xml:space="preserve">(Bloomsbury Publishing). Under contract, submission 2022. </w:t>
      </w:r>
    </w:p>
    <w:p w14:paraId="2419C94B" w14:textId="3EA6419F" w:rsidR="00B11051" w:rsidRDefault="00B11051" w:rsidP="00B11051">
      <w:pPr>
        <w:tabs>
          <w:tab w:val="left" w:pos="8460"/>
        </w:tabs>
        <w:spacing w:line="216" w:lineRule="auto"/>
        <w:rPr>
          <w:rFonts w:cs="ArialMT"/>
          <w:szCs w:val="26"/>
          <w:lang w:bidi="en-US"/>
        </w:rPr>
      </w:pPr>
    </w:p>
    <w:p w14:paraId="0B304CC7" w14:textId="321E91BC" w:rsidR="00943927" w:rsidRPr="00943927" w:rsidRDefault="00943927" w:rsidP="00B11051">
      <w:pPr>
        <w:tabs>
          <w:tab w:val="left" w:pos="8460"/>
        </w:tabs>
        <w:spacing w:line="216" w:lineRule="auto"/>
        <w:rPr>
          <w:rFonts w:cs="ArialMT"/>
          <w:szCs w:val="26"/>
          <w:u w:val="single"/>
          <w:lang w:bidi="en-US"/>
        </w:rPr>
      </w:pPr>
      <w:r>
        <w:rPr>
          <w:rFonts w:cs="ArialMT"/>
          <w:szCs w:val="26"/>
          <w:u w:val="single"/>
          <w:lang w:bidi="en-US"/>
        </w:rPr>
        <w:t>Other</w:t>
      </w:r>
    </w:p>
    <w:p w14:paraId="0C4C1ABD" w14:textId="77777777" w:rsidR="00B11051" w:rsidRDefault="00B11051" w:rsidP="00B11051">
      <w:pPr>
        <w:tabs>
          <w:tab w:val="left" w:pos="8460"/>
        </w:tabs>
        <w:spacing w:line="216" w:lineRule="auto"/>
        <w:rPr>
          <w:rFonts w:cs="ArialMT"/>
          <w:i/>
          <w:szCs w:val="26"/>
          <w:lang w:bidi="en-US"/>
        </w:rPr>
      </w:pPr>
      <w:r>
        <w:rPr>
          <w:rFonts w:cs="ArialMT"/>
          <w:szCs w:val="26"/>
          <w:lang w:bidi="en-US"/>
        </w:rPr>
        <w:t xml:space="preserve">“The Caspian Sea Region,” Co-guest editor with Matthew </w:t>
      </w:r>
      <w:proofErr w:type="spellStart"/>
      <w:r>
        <w:rPr>
          <w:rFonts w:cs="ArialMT"/>
          <w:szCs w:val="26"/>
          <w:lang w:bidi="en-US"/>
        </w:rPr>
        <w:t>Romaniello</w:t>
      </w:r>
      <w:proofErr w:type="spellEnd"/>
      <w:r>
        <w:rPr>
          <w:rFonts w:cs="ArialMT"/>
          <w:szCs w:val="26"/>
          <w:lang w:bidi="en-US"/>
        </w:rPr>
        <w:t xml:space="preserve">, </w:t>
      </w:r>
      <w:r>
        <w:rPr>
          <w:rFonts w:cs="ArialMT"/>
          <w:i/>
          <w:szCs w:val="26"/>
          <w:lang w:bidi="en-US"/>
        </w:rPr>
        <w:t>Russian Studies in History</w:t>
      </w:r>
    </w:p>
    <w:p w14:paraId="0D3412AB" w14:textId="77777777" w:rsidR="000126B6" w:rsidRDefault="000126B6" w:rsidP="00B1210C">
      <w:pPr>
        <w:shd w:val="clear" w:color="auto" w:fill="FFFFFF"/>
        <w:contextualSpacing/>
        <w:rPr>
          <w:color w:val="212121"/>
        </w:rPr>
      </w:pPr>
    </w:p>
    <w:p w14:paraId="77364FFC" w14:textId="77777777" w:rsidR="004B24CE" w:rsidRPr="00E55162" w:rsidRDefault="004B24CE" w:rsidP="004B24CE">
      <w:pPr>
        <w:shd w:val="pct20" w:color="auto" w:fill="auto"/>
        <w:ind w:right="180"/>
        <w:jc w:val="right"/>
        <w:rPr>
          <w:rFonts w:ascii="Times New Roman Bold" w:hAnsi="Times New Roman Bold"/>
          <w:b/>
          <w:spacing w:val="16"/>
          <w:sz w:val="28"/>
        </w:rPr>
      </w:pPr>
      <w:r>
        <w:rPr>
          <w:rFonts w:ascii="Times New Roman Bold" w:hAnsi="Times New Roman Bold"/>
          <w:b/>
          <w:spacing w:val="16"/>
          <w:sz w:val="28"/>
          <w:szCs w:val="28"/>
          <w:shd w:val="pct20" w:color="auto" w:fill="auto"/>
        </w:rPr>
        <w:lastRenderedPageBreak/>
        <w:t>Conference &amp; Workshop Presentations</w:t>
      </w:r>
    </w:p>
    <w:p w14:paraId="0A4ACCC5" w14:textId="77777777" w:rsidR="00633C7F" w:rsidRDefault="00633C7F" w:rsidP="00633C7F">
      <w:pPr>
        <w:rPr>
          <w:rFonts w:cstheme="minorHAnsi"/>
          <w:b/>
        </w:rPr>
      </w:pPr>
    </w:p>
    <w:p w14:paraId="270EBEDB" w14:textId="53254721" w:rsidR="000126B6" w:rsidRDefault="00390B51" w:rsidP="00331D32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 xml:space="preserve">“Imperial Aspirations </w:t>
      </w:r>
      <w:r w:rsidR="00235A8C">
        <w:rPr>
          <w:color w:val="212121"/>
        </w:rPr>
        <w:t>and</w:t>
      </w:r>
      <w:r>
        <w:rPr>
          <w:color w:val="212121"/>
        </w:rPr>
        <w:t xml:space="preserve"> Realities Revealed in </w:t>
      </w:r>
      <w:proofErr w:type="spellStart"/>
      <w:r>
        <w:rPr>
          <w:color w:val="212121"/>
        </w:rPr>
        <w:t>Remezov’s</w:t>
      </w:r>
      <w:proofErr w:type="spellEnd"/>
      <w:r>
        <w:rPr>
          <w:color w:val="212121"/>
        </w:rPr>
        <w:t xml:space="preserve"> </w:t>
      </w:r>
      <w:r>
        <w:rPr>
          <w:i/>
          <w:color w:val="212121"/>
        </w:rPr>
        <w:t>Atlas of Siberia</w:t>
      </w:r>
      <w:r w:rsidR="000126B6">
        <w:rPr>
          <w:color w:val="212121"/>
        </w:rPr>
        <w:t>.” Paper presentation. “Picturing Imperial Russia” Conference. University of Tiumen’. Tiumen’, Russia. June 28–30, 2019</w:t>
      </w:r>
    </w:p>
    <w:p w14:paraId="7055CFB8" w14:textId="77777777" w:rsidR="000126B6" w:rsidRDefault="000126B6" w:rsidP="00331D32">
      <w:pPr>
        <w:shd w:val="clear" w:color="auto" w:fill="FFFFFF"/>
        <w:ind w:left="720" w:hanging="720"/>
        <w:contextualSpacing/>
        <w:rPr>
          <w:color w:val="212121"/>
        </w:rPr>
      </w:pPr>
    </w:p>
    <w:p w14:paraId="7BB93964" w14:textId="45DAA76D" w:rsidR="000126B6" w:rsidRDefault="000126B6" w:rsidP="00331D32">
      <w:pPr>
        <w:shd w:val="clear" w:color="auto" w:fill="FFFFFF"/>
        <w:ind w:left="720" w:hanging="720"/>
        <w:contextualSpacing/>
        <w:rPr>
          <w:color w:val="212121"/>
        </w:rPr>
      </w:pPr>
      <w:r w:rsidRPr="002901EC">
        <w:rPr>
          <w:color w:val="212121"/>
        </w:rPr>
        <w:t xml:space="preserve">“Binding Siberia: Semen </w:t>
      </w:r>
      <w:proofErr w:type="spellStart"/>
      <w:r w:rsidRPr="002901EC">
        <w:rPr>
          <w:color w:val="212121"/>
        </w:rPr>
        <w:t>Remezov’s</w:t>
      </w:r>
      <w:proofErr w:type="spellEnd"/>
      <w:r w:rsidRPr="002901EC">
        <w:rPr>
          <w:color w:val="212121"/>
        </w:rPr>
        <w:t xml:space="preserve"> </w:t>
      </w:r>
      <w:proofErr w:type="spellStart"/>
      <w:r w:rsidRPr="002901EC">
        <w:rPr>
          <w:i/>
          <w:color w:val="212121"/>
        </w:rPr>
        <w:t>Khorograficheskaia</w:t>
      </w:r>
      <w:proofErr w:type="spellEnd"/>
      <w:r w:rsidRPr="002901EC">
        <w:rPr>
          <w:i/>
          <w:color w:val="212121"/>
        </w:rPr>
        <w:t xml:space="preserve"> </w:t>
      </w:r>
      <w:proofErr w:type="spellStart"/>
      <w:r w:rsidRPr="002901EC">
        <w:rPr>
          <w:i/>
          <w:color w:val="212121"/>
        </w:rPr>
        <w:t>kniga</w:t>
      </w:r>
      <w:proofErr w:type="spellEnd"/>
      <w:r w:rsidRPr="002901EC">
        <w:rPr>
          <w:color w:val="212121"/>
        </w:rPr>
        <w:t>.</w:t>
      </w:r>
      <w:r>
        <w:rPr>
          <w:color w:val="212121"/>
        </w:rPr>
        <w:t>” Paper presentation. “Materials and Materiality” Conference. University of Toronto. Toronto, Ontario, Canada. May 30–31, 2019</w:t>
      </w:r>
    </w:p>
    <w:p w14:paraId="3E8126C5" w14:textId="77777777" w:rsidR="000126B6" w:rsidRDefault="000126B6" w:rsidP="00331D32">
      <w:pPr>
        <w:shd w:val="clear" w:color="auto" w:fill="FFFFFF"/>
        <w:ind w:left="720" w:hanging="720"/>
        <w:contextualSpacing/>
        <w:rPr>
          <w:rFonts w:cstheme="minorHAnsi"/>
        </w:rPr>
      </w:pPr>
    </w:p>
    <w:p w14:paraId="729E68AC" w14:textId="6BCD4FF4" w:rsidR="00633C7F" w:rsidRPr="000D08D5" w:rsidRDefault="00633C7F" w:rsidP="00331D32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rFonts w:cstheme="minorHAnsi"/>
        </w:rPr>
        <w:t>“</w:t>
      </w:r>
      <w:proofErr w:type="spellStart"/>
      <w:r w:rsidRPr="000D08D5">
        <w:rPr>
          <w:rFonts w:cstheme="minorHAnsi"/>
        </w:rPr>
        <w:t>Witsen’s</w:t>
      </w:r>
      <w:proofErr w:type="spellEnd"/>
      <w:r w:rsidRPr="000D08D5">
        <w:rPr>
          <w:rFonts w:cstheme="minorHAnsi"/>
        </w:rPr>
        <w:t xml:space="preserve"> Tartar</w:t>
      </w:r>
      <w:r>
        <w:rPr>
          <w:rFonts w:cstheme="minorHAnsi"/>
        </w:rPr>
        <w:t>y</w:t>
      </w:r>
      <w:r w:rsidRPr="000D08D5">
        <w:rPr>
          <w:rFonts w:cstheme="minorHAnsi"/>
        </w:rPr>
        <w:t xml:space="preserve">, </w:t>
      </w:r>
      <w:proofErr w:type="spellStart"/>
      <w:r w:rsidRPr="000D08D5">
        <w:rPr>
          <w:rFonts w:cstheme="minorHAnsi"/>
        </w:rPr>
        <w:t>Remezov’s</w:t>
      </w:r>
      <w:proofErr w:type="spellEnd"/>
      <w:r w:rsidRPr="000D08D5">
        <w:rPr>
          <w:rFonts w:cstheme="minorHAnsi"/>
        </w:rPr>
        <w:t xml:space="preserve"> Chorography &amp; The Mapping of Eurasia</w:t>
      </w:r>
      <w:r w:rsidRPr="000D08D5">
        <w:rPr>
          <w:color w:val="212121"/>
        </w:rPr>
        <w:t>.</w:t>
      </w:r>
      <w:r>
        <w:rPr>
          <w:color w:val="212121"/>
        </w:rPr>
        <w:t>”</w:t>
      </w:r>
      <w:r w:rsidRPr="000D08D5">
        <w:rPr>
          <w:color w:val="212121"/>
        </w:rPr>
        <w:t xml:space="preserve"> </w:t>
      </w:r>
      <w:hyperlink r:id="rId12" w:history="1">
        <w:r w:rsidRPr="00633C7F">
          <w:rPr>
            <w:rStyle w:val="Hyperlink"/>
          </w:rPr>
          <w:t>Eurasian Empires Workshop.</w:t>
        </w:r>
      </w:hyperlink>
      <w:r w:rsidRPr="000D08D5">
        <w:rPr>
          <w:color w:val="212121"/>
        </w:rPr>
        <w:t xml:space="preserve"> Stanford University. Stanford, CA. May 6, 2019</w:t>
      </w:r>
    </w:p>
    <w:p w14:paraId="14C95190" w14:textId="77777777" w:rsidR="00633C7F" w:rsidRDefault="00633C7F" w:rsidP="00331D32">
      <w:pPr>
        <w:shd w:val="clear" w:color="auto" w:fill="FFFFFF"/>
        <w:ind w:left="720" w:hanging="720"/>
        <w:contextualSpacing/>
        <w:rPr>
          <w:color w:val="212121"/>
        </w:rPr>
      </w:pPr>
    </w:p>
    <w:p w14:paraId="320D9AF3" w14:textId="259E4FC2" w:rsidR="008836C2" w:rsidRDefault="008836C2" w:rsidP="00331D32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 xml:space="preserve">“Peripheral diplomacy: The Career of </w:t>
      </w:r>
      <w:proofErr w:type="spellStart"/>
      <w:r>
        <w:rPr>
          <w:color w:val="212121"/>
        </w:rPr>
        <w:t>Seidash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Kulmametev</w:t>
      </w:r>
      <w:proofErr w:type="spellEnd"/>
      <w:r>
        <w:rPr>
          <w:color w:val="212121"/>
        </w:rPr>
        <w:t xml:space="preserve">.” </w:t>
      </w:r>
      <w:r w:rsidR="00834632">
        <w:rPr>
          <w:color w:val="212121"/>
        </w:rPr>
        <w:t>Pre-circulated paper</w:t>
      </w:r>
      <w:r>
        <w:rPr>
          <w:color w:val="212121"/>
        </w:rPr>
        <w:t>. Russian History Workshop. Georgetown University. Washington, D.C. April 5, 2019</w:t>
      </w:r>
    </w:p>
    <w:p w14:paraId="79AB0C8E" w14:textId="77777777" w:rsidR="008836C2" w:rsidRDefault="008836C2" w:rsidP="00205079">
      <w:pPr>
        <w:adjustRightInd w:val="0"/>
        <w:contextualSpacing/>
      </w:pPr>
    </w:p>
    <w:p w14:paraId="38D81CFB" w14:textId="35BE4A0C" w:rsidR="00000E27" w:rsidRDefault="00712F9F" w:rsidP="00286D85">
      <w:pPr>
        <w:shd w:val="clear" w:color="auto" w:fill="FFFFFF"/>
        <w:ind w:left="720" w:hanging="720"/>
        <w:contextualSpacing/>
      </w:pPr>
      <w:r>
        <w:t xml:space="preserve">“Vinius-Witsen: A Corporation?” Paper presentation. </w:t>
      </w:r>
      <w:hyperlink r:id="rId13" w:history="1">
        <w:r w:rsidRPr="00C461F9">
          <w:rPr>
            <w:rStyle w:val="Hyperlink"/>
          </w:rPr>
          <w:t>“The Corporation in Russia” Conference.</w:t>
        </w:r>
      </w:hyperlink>
      <w:r>
        <w:t xml:space="preserve"> Yale University. New Haven, CT. February 22–23, 2019</w:t>
      </w:r>
    </w:p>
    <w:p w14:paraId="602B7158" w14:textId="77777777" w:rsidR="00732B54" w:rsidRPr="00286D85" w:rsidRDefault="00732B54" w:rsidP="00286D85">
      <w:pPr>
        <w:shd w:val="clear" w:color="auto" w:fill="FFFFFF"/>
        <w:ind w:left="720" w:hanging="720"/>
        <w:contextualSpacing/>
      </w:pPr>
    </w:p>
    <w:p w14:paraId="6D42253D" w14:textId="0CF74B5A" w:rsidR="00712F9F" w:rsidRDefault="00712F9F" w:rsidP="00D23A4B">
      <w:pPr>
        <w:shd w:val="clear" w:color="auto" w:fill="FFFFFF"/>
        <w:ind w:left="720" w:hanging="720"/>
        <w:contextualSpacing/>
      </w:pPr>
      <w:r>
        <w:t xml:space="preserve">“Appropriating Blank Spots: </w:t>
      </w:r>
      <w:proofErr w:type="spellStart"/>
      <w:r>
        <w:t>Witsen’s</w:t>
      </w:r>
      <w:proofErr w:type="spellEnd"/>
      <w:r>
        <w:t xml:space="preserve"> Use of </w:t>
      </w:r>
      <w:proofErr w:type="spellStart"/>
      <w:r>
        <w:t>Remezov’s</w:t>
      </w:r>
      <w:proofErr w:type="spellEnd"/>
      <w:r>
        <w:t xml:space="preserve"> Siberian Maps.” Paper presentation. </w:t>
      </w:r>
      <w:hyperlink r:id="rId14" w:history="1">
        <w:r w:rsidRPr="00EB7093">
          <w:rPr>
            <w:rStyle w:val="Hyperlink"/>
          </w:rPr>
          <w:t>“Mapping the Global Imaginary, 1500–1900” Conference</w:t>
        </w:r>
      </w:hyperlink>
      <w:r>
        <w:t xml:space="preserve">. Stanford University. Stanford, CA. Feb. 14–15, 2019. Materials  part of an exhibit at Stanford University’s David Rumsey Map Center, on display </w:t>
      </w:r>
      <w:r w:rsidR="00D23A4B">
        <w:t xml:space="preserve">January–May </w:t>
      </w:r>
      <w:r>
        <w:t>2019.</w:t>
      </w:r>
    </w:p>
    <w:p w14:paraId="1FF3F672" w14:textId="77777777" w:rsidR="00712F9F" w:rsidRDefault="00712F9F" w:rsidP="00205079">
      <w:pPr>
        <w:adjustRightInd w:val="0"/>
        <w:contextualSpacing/>
      </w:pPr>
    </w:p>
    <w:p w14:paraId="2DABCD1A" w14:textId="3B111164" w:rsidR="002901EC" w:rsidRDefault="002901EC" w:rsidP="00D23A4B">
      <w:pPr>
        <w:shd w:val="clear" w:color="auto" w:fill="FFFFFF"/>
        <w:ind w:left="720" w:hanging="720"/>
        <w:contextualSpacing/>
      </w:pPr>
      <w:r>
        <w:t>“</w:t>
      </w:r>
      <w:proofErr w:type="spellStart"/>
      <w:r>
        <w:t>Seidash</w:t>
      </w:r>
      <w:proofErr w:type="spellEnd"/>
      <w:r>
        <w:t xml:space="preserve"> </w:t>
      </w:r>
      <w:proofErr w:type="spellStart"/>
      <w:r>
        <w:t>Kulmametev</w:t>
      </w:r>
      <w:proofErr w:type="spellEnd"/>
      <w:r>
        <w:t xml:space="preserve">: A Life on the Border.” Paper presentation. </w:t>
      </w:r>
      <w:r w:rsidR="00A342CD">
        <w:t xml:space="preserve">Annual meeting of the </w:t>
      </w:r>
      <w:r>
        <w:t xml:space="preserve">American Historical Association </w:t>
      </w:r>
      <w:r w:rsidR="00A342CD">
        <w:t>(</w:t>
      </w:r>
      <w:r>
        <w:t>AHA</w:t>
      </w:r>
      <w:r w:rsidR="00A342CD">
        <w:t>)</w:t>
      </w:r>
      <w:r>
        <w:t>. Chicago, IL. January 4, 2019</w:t>
      </w:r>
    </w:p>
    <w:p w14:paraId="615FA78E" w14:textId="77777777" w:rsidR="002901EC" w:rsidRDefault="002901EC" w:rsidP="00205079">
      <w:pPr>
        <w:adjustRightInd w:val="0"/>
        <w:contextualSpacing/>
      </w:pPr>
    </w:p>
    <w:p w14:paraId="77C7AEAD" w14:textId="07CED1D6" w:rsidR="00D15D67" w:rsidRDefault="00D15D67" w:rsidP="00D15D67">
      <w:pPr>
        <w:shd w:val="clear" w:color="auto" w:fill="FFFFFF"/>
        <w:ind w:left="720" w:hanging="720"/>
        <w:contextualSpacing/>
      </w:pPr>
      <w:r>
        <w:rPr>
          <w:color w:val="212121"/>
        </w:rPr>
        <w:t>“Cornelius de Bruin</w:t>
      </w:r>
      <w:r w:rsidR="00012E45">
        <w:rPr>
          <w:color w:val="212121"/>
        </w:rPr>
        <w:t>: Map, Image, Text</w:t>
      </w:r>
      <w:r>
        <w:rPr>
          <w:color w:val="212121"/>
        </w:rPr>
        <w:t xml:space="preserve">.” </w:t>
      </w:r>
      <w:r>
        <w:t>Roundtable presentation. Association for Slavic, East European, and Eurasian Studies (ASEEES). Boston, MA. December 8, 2018</w:t>
      </w:r>
    </w:p>
    <w:p w14:paraId="0C5F38DD" w14:textId="77777777" w:rsidR="00D15D67" w:rsidRDefault="00D15D67" w:rsidP="00D15D67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 xml:space="preserve"> </w:t>
      </w:r>
    </w:p>
    <w:p w14:paraId="7CC5E3D0" w14:textId="05544171" w:rsidR="00CA7C46" w:rsidRDefault="00CA7C46" w:rsidP="00D15D67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>“Bukharan intermediaries in Russo-Qing Diplomacy.” Paper presentation. Asia in the Russian Imagination conference. University of Utah. Salt Lake City, UT. March 23–24, 2018</w:t>
      </w:r>
    </w:p>
    <w:p w14:paraId="6F03B865" w14:textId="77777777" w:rsidR="00CA7C46" w:rsidRDefault="00CA7C46" w:rsidP="00152467">
      <w:pPr>
        <w:shd w:val="clear" w:color="auto" w:fill="FFFFFF"/>
        <w:ind w:left="720" w:hanging="720"/>
      </w:pPr>
    </w:p>
    <w:p w14:paraId="2DEC4D97" w14:textId="09E39E41" w:rsidR="00152467" w:rsidRDefault="00152467" w:rsidP="00323522">
      <w:pPr>
        <w:shd w:val="clear" w:color="auto" w:fill="FFFFFF"/>
        <w:ind w:left="720" w:hanging="720"/>
      </w:pPr>
      <w:r w:rsidRPr="008C4FB7">
        <w:t>“</w:t>
      </w:r>
      <w:r>
        <w:rPr>
          <w:color w:val="222222"/>
        </w:rPr>
        <w:t>Mission Creep: Nicolaas Witsen and the Mapping of Eurasia.</w:t>
      </w:r>
      <w:r w:rsidRPr="008C4FB7">
        <w:t>”</w:t>
      </w:r>
      <w:r>
        <w:t xml:space="preserve"> Paper presentation. Association for Slavic, East European, and Eurasian Studies (ASEEES). Washington, DC. November 17, 2016</w:t>
      </w:r>
    </w:p>
    <w:p w14:paraId="7C3ACEFE" w14:textId="7723ECFE" w:rsidR="00511284" w:rsidRDefault="00511284" w:rsidP="00323522">
      <w:pPr>
        <w:shd w:val="clear" w:color="auto" w:fill="FFFFFF"/>
        <w:ind w:left="720" w:hanging="720"/>
      </w:pPr>
    </w:p>
    <w:p w14:paraId="3847BCE4" w14:textId="06127911" w:rsidR="00511284" w:rsidRDefault="00511284" w:rsidP="00323522">
      <w:pPr>
        <w:shd w:val="clear" w:color="auto" w:fill="FFFFFF"/>
        <w:ind w:left="720" w:hanging="720"/>
      </w:pPr>
      <w:r w:rsidRPr="00930B90">
        <w:rPr>
          <w:color w:val="212121"/>
        </w:rPr>
        <w:t>“Field notes from an Armchai</w:t>
      </w:r>
      <w:r>
        <w:rPr>
          <w:color w:val="212121"/>
        </w:rPr>
        <w:t xml:space="preserve">r Ethnographer: </w:t>
      </w:r>
      <w:r w:rsidRPr="00930B90">
        <w:rPr>
          <w:color w:val="212121"/>
        </w:rPr>
        <w:t>Nicolaas Witsen</w:t>
      </w:r>
      <w:r>
        <w:rPr>
          <w:color w:val="212121"/>
        </w:rPr>
        <w:t xml:space="preserve"> Mapping Eurasia</w:t>
      </w:r>
      <w:r>
        <w:rPr>
          <w:i/>
          <w:color w:val="212121"/>
        </w:rPr>
        <w:t>.</w:t>
      </w:r>
      <w:r w:rsidRPr="00930B90">
        <w:t>”</w:t>
      </w:r>
      <w:r>
        <w:t xml:space="preserve"> Spatial Working Group Workshop. University of New Mexico. Albuquerque, NM. May 12, 2016</w:t>
      </w:r>
    </w:p>
    <w:p w14:paraId="44C289A1" w14:textId="77777777" w:rsidR="003F13EC" w:rsidRPr="00323522" w:rsidRDefault="003F13EC" w:rsidP="00323522">
      <w:pPr>
        <w:shd w:val="clear" w:color="auto" w:fill="FFFFFF"/>
        <w:ind w:left="720" w:hanging="720"/>
        <w:rPr>
          <w:color w:val="222222"/>
        </w:rPr>
      </w:pPr>
    </w:p>
    <w:p w14:paraId="2ED7AB42" w14:textId="54BA18FC" w:rsidR="00463B3B" w:rsidRDefault="00463B3B" w:rsidP="00463B3B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>“Bookman, Burgomeister, Businessman, Booster: In Search of Nicolaas Witsen.” Paper presentation. Russian Studies Workshop. Univers</w:t>
      </w:r>
      <w:r w:rsidR="0021304A">
        <w:rPr>
          <w:color w:val="212121"/>
        </w:rPr>
        <w:t>ity of Ha</w:t>
      </w:r>
      <w:r>
        <w:rPr>
          <w:color w:val="212121"/>
        </w:rPr>
        <w:t xml:space="preserve">wai’i </w:t>
      </w:r>
      <w:r w:rsidR="00017E6A">
        <w:rPr>
          <w:color w:val="212121"/>
        </w:rPr>
        <w:t xml:space="preserve">at </w:t>
      </w:r>
      <w:proofErr w:type="spellStart"/>
      <w:r w:rsidR="00017E6A">
        <w:rPr>
          <w:color w:val="212121"/>
        </w:rPr>
        <w:t>Manoa</w:t>
      </w:r>
      <w:proofErr w:type="spellEnd"/>
      <w:r w:rsidR="00017E6A">
        <w:rPr>
          <w:color w:val="212121"/>
        </w:rPr>
        <w:t>. Honolulu, HI. Feb.</w:t>
      </w:r>
      <w:r w:rsidR="005A102D">
        <w:rPr>
          <w:color w:val="212121"/>
        </w:rPr>
        <w:t xml:space="preserve"> 17–</w:t>
      </w:r>
      <w:r>
        <w:rPr>
          <w:color w:val="212121"/>
        </w:rPr>
        <w:t>21, 2016</w:t>
      </w:r>
    </w:p>
    <w:p w14:paraId="65AA6D29" w14:textId="77777777" w:rsidR="00463B3B" w:rsidRDefault="00463B3B" w:rsidP="00463B3B">
      <w:pPr>
        <w:shd w:val="clear" w:color="auto" w:fill="FFFFFF"/>
        <w:ind w:left="720" w:hanging="720"/>
        <w:contextualSpacing/>
        <w:rPr>
          <w:color w:val="212121"/>
        </w:rPr>
      </w:pPr>
    </w:p>
    <w:p w14:paraId="257AD5AB" w14:textId="1F511678" w:rsidR="00B41868" w:rsidRDefault="00B41868" w:rsidP="00B41868">
      <w:pPr>
        <w:shd w:val="clear" w:color="auto" w:fill="FFFFFF"/>
        <w:spacing w:after="160"/>
        <w:ind w:left="720" w:hanging="720"/>
      </w:pPr>
      <w:r w:rsidRPr="00930B90">
        <w:rPr>
          <w:color w:val="212121"/>
        </w:rPr>
        <w:t>“Field notes from an Armchai</w:t>
      </w:r>
      <w:r>
        <w:rPr>
          <w:color w:val="212121"/>
        </w:rPr>
        <w:t xml:space="preserve">r Ethnographer: </w:t>
      </w:r>
      <w:r w:rsidRPr="00930B90">
        <w:rPr>
          <w:color w:val="212121"/>
        </w:rPr>
        <w:t xml:space="preserve">Nicolaas Witsen’s </w:t>
      </w:r>
      <w:r w:rsidRPr="00930B90">
        <w:rPr>
          <w:i/>
          <w:color w:val="212121"/>
        </w:rPr>
        <w:t>Noord en Oost Tartarye</w:t>
      </w:r>
      <w:r>
        <w:rPr>
          <w:i/>
          <w:color w:val="212121"/>
        </w:rPr>
        <w:t>.</w:t>
      </w:r>
      <w:r w:rsidRPr="00930B90">
        <w:t>”</w:t>
      </w:r>
      <w:r>
        <w:t xml:space="preserve"> Paper presentation. AHA. </w:t>
      </w:r>
      <w:r w:rsidR="00A333B1">
        <w:t xml:space="preserve">Atlanta, GA. </w:t>
      </w:r>
      <w:r>
        <w:t>January 7-10, 2016</w:t>
      </w:r>
      <w:r w:rsidR="00A333B1">
        <w:t xml:space="preserve">. See </w:t>
      </w:r>
      <w:hyperlink r:id="rId15" w:history="1">
        <w:r w:rsidR="00A333B1" w:rsidRPr="00A333B1">
          <w:rPr>
            <w:rStyle w:val="Hyperlink"/>
          </w:rPr>
          <w:t>research note here</w:t>
        </w:r>
      </w:hyperlink>
      <w:r w:rsidR="00112AD8">
        <w:t>.</w:t>
      </w:r>
    </w:p>
    <w:p w14:paraId="49081A75" w14:textId="349FFD21" w:rsidR="00B41868" w:rsidRDefault="00B41868" w:rsidP="00B41868">
      <w:pPr>
        <w:ind w:left="720" w:hanging="720"/>
      </w:pPr>
      <w:r>
        <w:t>“Been There. Drew That. 18</w:t>
      </w:r>
      <w:r w:rsidRPr="00930B90">
        <w:rPr>
          <w:vertAlign w:val="superscript"/>
        </w:rPr>
        <w:t>th</w:t>
      </w:r>
      <w:r>
        <w:t>-</w:t>
      </w:r>
      <w:r w:rsidR="00313612">
        <w:t>c</w:t>
      </w:r>
      <w:r>
        <w:t>entury Dutchmen Imaging Si</w:t>
      </w:r>
      <w:r w:rsidR="008C4FB7">
        <w:t>beria.” Paper presentation. ASEEES</w:t>
      </w:r>
      <w:r>
        <w:t>. Philadelphia, PA. Nov. 19–22, 2015</w:t>
      </w:r>
    </w:p>
    <w:p w14:paraId="756BF0F7" w14:textId="77777777" w:rsidR="00B41868" w:rsidRDefault="00B41868" w:rsidP="00B41868">
      <w:pPr>
        <w:ind w:left="720" w:hanging="720"/>
      </w:pPr>
    </w:p>
    <w:p w14:paraId="235A9027" w14:textId="77777777" w:rsidR="00B41868" w:rsidRDefault="00B41868" w:rsidP="00B41868">
      <w:pPr>
        <w:ind w:left="720" w:hanging="720"/>
      </w:pPr>
      <w:r>
        <w:t>“</w:t>
      </w:r>
      <w:r w:rsidRPr="00D6332D">
        <w:rPr>
          <w:color w:val="000000" w:themeColor="text1"/>
        </w:rPr>
        <w:t>Knowing Bukharans, Harnessing Bukharan knowledge: Knowledge exchanges in Siberia</w:t>
      </w:r>
      <w:r>
        <w:t>.” Paper</w:t>
      </w:r>
    </w:p>
    <w:p w14:paraId="6720AB76" w14:textId="0F80875F" w:rsidR="00B41868" w:rsidRDefault="00B41868" w:rsidP="008C42F0">
      <w:pPr>
        <w:ind w:left="720" w:hanging="720"/>
      </w:pPr>
      <w:r>
        <w:lastRenderedPageBreak/>
        <w:tab/>
        <w:t>presentation. “Knowledge and Technologies: Production, Transfers, and Circulation” Conference. European University. St. Petersburg, Russia. November 12–13, 2015</w:t>
      </w:r>
    </w:p>
    <w:p w14:paraId="38058102" w14:textId="77777777" w:rsidR="006A7F16" w:rsidRDefault="006A7F16" w:rsidP="008C42F0">
      <w:pPr>
        <w:ind w:left="720" w:hanging="720"/>
      </w:pPr>
    </w:p>
    <w:p w14:paraId="2D81EC51" w14:textId="54A0A7BF" w:rsidR="00B41868" w:rsidRDefault="00B41868" w:rsidP="009B500A">
      <w:pPr>
        <w:ind w:left="720" w:hanging="720"/>
        <w:contextualSpacing/>
        <w:outlineLvl w:val="0"/>
      </w:pPr>
      <w:r w:rsidRPr="00097910">
        <w:t xml:space="preserve">“Coercion, Accommodation, </w:t>
      </w:r>
      <w:proofErr w:type="spellStart"/>
      <w:r>
        <w:rPr>
          <w:i/>
        </w:rPr>
        <w:t>Volokita</w:t>
      </w:r>
      <w:proofErr w:type="spellEnd"/>
      <w:r>
        <w:rPr>
          <w:i/>
        </w:rPr>
        <w:t>:</w:t>
      </w:r>
      <w:r w:rsidRPr="00097910">
        <w:rPr>
          <w:i/>
        </w:rPr>
        <w:t xml:space="preserve"> </w:t>
      </w:r>
      <w:proofErr w:type="spellStart"/>
      <w:r w:rsidRPr="00097910">
        <w:t>Seit</w:t>
      </w:r>
      <w:proofErr w:type="spellEnd"/>
      <w:r w:rsidRPr="00097910">
        <w:t xml:space="preserve"> </w:t>
      </w:r>
      <w:proofErr w:type="spellStart"/>
      <w:r w:rsidRPr="00097910">
        <w:t>Shabin</w:t>
      </w:r>
      <w:proofErr w:type="spellEnd"/>
      <w:r w:rsidRPr="00097910">
        <w:t xml:space="preserve"> and the Question of Muslim Integration in the Eighteenth-century Russian Empire</w:t>
      </w:r>
      <w:r>
        <w:t>.</w:t>
      </w:r>
      <w:r w:rsidRPr="00097910">
        <w:t>”</w:t>
      </w:r>
      <w:r>
        <w:t xml:space="preserve"> Paper presentation. Islam in Russia Conference, Harvard University. Cambridge, MA. October 15–16, 2015</w:t>
      </w:r>
    </w:p>
    <w:p w14:paraId="70AE6B8E" w14:textId="77777777" w:rsidR="009E4CF2" w:rsidRDefault="009E4CF2" w:rsidP="009B500A">
      <w:pPr>
        <w:ind w:left="720" w:hanging="720"/>
        <w:contextualSpacing/>
        <w:outlineLvl w:val="0"/>
      </w:pPr>
    </w:p>
    <w:p w14:paraId="78B06D35" w14:textId="45668581" w:rsidR="00B41868" w:rsidRDefault="00B41868" w:rsidP="00596E33">
      <w:pPr>
        <w:ind w:left="720" w:hanging="720"/>
      </w:pPr>
      <w:r w:rsidRPr="002244F2">
        <w:t>“</w:t>
      </w:r>
      <w:r>
        <w:t xml:space="preserve">Salt Wars and Salted Coffee: At Home with the Filat’evs or </w:t>
      </w:r>
      <w:r>
        <w:rPr>
          <w:color w:val="000000" w:themeColor="text1"/>
        </w:rPr>
        <w:t xml:space="preserve">Who Were the </w:t>
      </w:r>
      <w:proofErr w:type="spellStart"/>
      <w:r>
        <w:rPr>
          <w:color w:val="000000" w:themeColor="text1"/>
        </w:rPr>
        <w:t>Gosti</w:t>
      </w:r>
      <w:proofErr w:type="spellEnd"/>
      <w:r>
        <w:rPr>
          <w:color w:val="000000" w:themeColor="text1"/>
        </w:rPr>
        <w:t>? Redux.”</w:t>
      </w:r>
      <w:r w:rsidRPr="002244F2">
        <w:t xml:space="preserve"> Paper presentation. Festschrift Workshop Celebrating the Scholarship of Nancy Shields Kollmann. Stanford University. Stanford, CA. October 8–10, 2015</w:t>
      </w:r>
    </w:p>
    <w:p w14:paraId="091C74A7" w14:textId="77777777" w:rsidR="00834632" w:rsidRDefault="00834632" w:rsidP="00596E33">
      <w:pPr>
        <w:ind w:left="720" w:hanging="720"/>
      </w:pPr>
    </w:p>
    <w:p w14:paraId="251F5C8E" w14:textId="21A85EC7" w:rsidR="004B24CE" w:rsidRDefault="004B24CE" w:rsidP="004B24CE">
      <w:pPr>
        <w:ind w:left="720" w:hanging="720"/>
      </w:pPr>
      <w:r>
        <w:t>“When ‘Othering’ Overlaps:  Observations on Siberian travel</w:t>
      </w:r>
      <w:r w:rsidR="0021304A">
        <w:t xml:space="preserve"> narratives.” Paper presentation.</w:t>
      </w:r>
      <w:r>
        <w:t xml:space="preserve"> ASEEES. San Antonio, TX. November 20–23, 2014</w:t>
      </w:r>
    </w:p>
    <w:p w14:paraId="3F2E7E97" w14:textId="77777777" w:rsidR="004B24CE" w:rsidRDefault="004B24CE" w:rsidP="004B24CE">
      <w:pPr>
        <w:ind w:left="720" w:hanging="720"/>
      </w:pPr>
    </w:p>
    <w:p w14:paraId="75BB39E0" w14:textId="7456B87E" w:rsidR="004B24CE" w:rsidRDefault="004B24CE" w:rsidP="004B24CE">
      <w:pPr>
        <w:ind w:left="720" w:hanging="720"/>
      </w:pPr>
      <w:r>
        <w:t>“’Wherever You May Find Him’: Communication and the Origins of the Siberian Postal Service.” Paper presented at “Information Technologies and Transfer, 1450-1850” Symposium. Darwin Coll</w:t>
      </w:r>
      <w:r w:rsidR="005A102D">
        <w:t>ege. Cambridge, UK. September 5–</w:t>
      </w:r>
      <w:r>
        <w:t>6, 2014</w:t>
      </w:r>
    </w:p>
    <w:p w14:paraId="3C5BA6A0" w14:textId="77777777" w:rsidR="006D3A9C" w:rsidRDefault="006D3A9C" w:rsidP="00D347D6"/>
    <w:p w14:paraId="10641EA9" w14:textId="538513A3" w:rsidR="004B24CE" w:rsidRDefault="006D3A9C" w:rsidP="004B24CE">
      <w:r>
        <w:t xml:space="preserve">"Off the Beaten Silk Road: </w:t>
      </w:r>
      <w:r w:rsidR="004B24CE" w:rsidRPr="00194F75">
        <w:t>Siberia in Eurasian Context</w:t>
      </w:r>
      <w:r w:rsidR="004B24CE">
        <w:t>.</w:t>
      </w:r>
      <w:r w:rsidR="004B24CE" w:rsidRPr="00194F75">
        <w:t>"</w:t>
      </w:r>
      <w:r w:rsidR="004B24CE">
        <w:t xml:space="preserve"> Paper presented at ASEEES-CEES Joint</w:t>
      </w:r>
    </w:p>
    <w:p w14:paraId="0C2D5A7D" w14:textId="04BC80CB" w:rsidR="003E6442" w:rsidRPr="003221BC" w:rsidRDefault="004B24CE" w:rsidP="00D347D6">
      <w:pPr>
        <w:ind w:left="720"/>
        <w:rPr>
          <w:lang w:val="ru-RU"/>
        </w:rPr>
      </w:pPr>
      <w:r>
        <w:t>Regional Conference at Nazarbayev University. Astana</w:t>
      </w:r>
      <w:r w:rsidRPr="003221BC">
        <w:rPr>
          <w:lang w:val="ru-RU"/>
        </w:rPr>
        <w:t xml:space="preserve">, </w:t>
      </w:r>
      <w:r>
        <w:t>Kazakhstan</w:t>
      </w:r>
      <w:r w:rsidRPr="003221BC">
        <w:rPr>
          <w:lang w:val="ru-RU"/>
        </w:rPr>
        <w:t xml:space="preserve">. </w:t>
      </w:r>
      <w:r>
        <w:t>May</w:t>
      </w:r>
      <w:r w:rsidRPr="003221BC">
        <w:rPr>
          <w:lang w:val="ru-RU"/>
        </w:rPr>
        <w:t xml:space="preserve"> 22–24, 2014</w:t>
      </w:r>
    </w:p>
    <w:p w14:paraId="579E6D53" w14:textId="77777777" w:rsidR="008E1F06" w:rsidRPr="003221BC" w:rsidRDefault="008E1F06" w:rsidP="00D347D6">
      <w:pPr>
        <w:ind w:left="720"/>
        <w:rPr>
          <w:lang w:val="ru-RU"/>
        </w:rPr>
      </w:pPr>
    </w:p>
    <w:p w14:paraId="51281996" w14:textId="18F4EA5B" w:rsidR="004B24CE" w:rsidRDefault="004B24CE" w:rsidP="004B24CE">
      <w:pPr>
        <w:ind w:left="720" w:hanging="720"/>
        <w:outlineLvl w:val="0"/>
      </w:pPr>
      <w:r w:rsidRPr="003221BC">
        <w:rPr>
          <w:lang w:val="ru-RU"/>
        </w:rPr>
        <w:t>“</w:t>
      </w:r>
      <w:r w:rsidRPr="008628D0">
        <w:rPr>
          <w:lang w:val="ru-RU"/>
        </w:rPr>
        <w:t xml:space="preserve">О происхождении и краях </w:t>
      </w:r>
      <w:proofErr w:type="spellStart"/>
      <w:r w:rsidRPr="008628D0">
        <w:rPr>
          <w:lang w:val="ru-RU"/>
        </w:rPr>
        <w:t>Филатьевскых</w:t>
      </w:r>
      <w:proofErr w:type="spellEnd"/>
      <w:r w:rsidRPr="008628D0">
        <w:rPr>
          <w:lang w:val="ru-RU"/>
        </w:rPr>
        <w:t xml:space="preserve"> купеческих династии</w:t>
      </w:r>
      <w:r w:rsidRPr="003221BC">
        <w:rPr>
          <w:lang w:val="ru-RU"/>
        </w:rPr>
        <w:t>.”</w:t>
      </w:r>
      <w:r>
        <w:rPr>
          <w:lang w:val="ru-RU"/>
        </w:rPr>
        <w:t xml:space="preserve"> </w:t>
      </w:r>
      <w:r>
        <w:t>[“On the Origins and Fringes of th</w:t>
      </w:r>
      <w:r w:rsidR="00FA64FA">
        <w:t xml:space="preserve">e </w:t>
      </w:r>
      <w:proofErr w:type="spellStart"/>
      <w:r w:rsidR="00FA64FA">
        <w:t>Filat’ev</w:t>
      </w:r>
      <w:proofErr w:type="spellEnd"/>
      <w:r w:rsidR="00FA64FA">
        <w:t xml:space="preserve"> Merchant Dynasty.”] </w:t>
      </w:r>
      <w:r>
        <w:t>Paper delivered via skype to</w:t>
      </w:r>
      <w:r w:rsidRPr="005A6D4E">
        <w:t xml:space="preserve"> the 3</w:t>
      </w:r>
      <w:r w:rsidRPr="005A6D4E">
        <w:rPr>
          <w:vertAlign w:val="superscript"/>
        </w:rPr>
        <w:t>rd</w:t>
      </w:r>
      <w:r w:rsidRPr="005A6D4E">
        <w:t xml:space="preserve"> International Conference “Trade, the merchant class, and customs administration in Russia, XVI-XIX centuries</w:t>
      </w:r>
      <w:r>
        <w:t>.</w:t>
      </w:r>
      <w:r w:rsidRPr="005A6D4E">
        <w:t>”</w:t>
      </w:r>
      <w:r>
        <w:t xml:space="preserve"> Kolomna, Russia. </w:t>
      </w:r>
      <w:r w:rsidRPr="005A6D4E">
        <w:t xml:space="preserve">September 25, </w:t>
      </w:r>
      <w:r>
        <w:t>2013</w:t>
      </w:r>
    </w:p>
    <w:p w14:paraId="0A6A62D1" w14:textId="77777777" w:rsidR="004B24CE" w:rsidRDefault="004B24CE" w:rsidP="004B24CE">
      <w:pPr>
        <w:ind w:left="720" w:hanging="720"/>
        <w:outlineLvl w:val="0"/>
      </w:pPr>
    </w:p>
    <w:p w14:paraId="2E5D9ECE" w14:textId="53F197E7" w:rsidR="004B24CE" w:rsidRDefault="004B24CE" w:rsidP="004B24CE">
      <w:pPr>
        <w:ind w:left="720" w:hanging="720"/>
      </w:pPr>
      <w:r>
        <w:t>“The Market at Lake Yamysh: Connecting Eurasian Commerce.” Paper presented at Ralph and Ruth Fisher Forum: “Early Russian Itineraries”. University of Il</w:t>
      </w:r>
      <w:r w:rsidR="005A102D">
        <w:t>linois, Champagne, Ill. June 14–</w:t>
      </w:r>
      <w:r>
        <w:t>16, 2013</w:t>
      </w:r>
    </w:p>
    <w:p w14:paraId="58A20520" w14:textId="77777777" w:rsidR="004B24CE" w:rsidRDefault="004B24CE" w:rsidP="004B24CE">
      <w:pPr>
        <w:ind w:left="720" w:hanging="720"/>
      </w:pPr>
    </w:p>
    <w:p w14:paraId="5AAB709E" w14:textId="77777777" w:rsidR="004B24CE" w:rsidRDefault="004B24CE" w:rsidP="004B24CE">
      <w:pPr>
        <w:ind w:left="720" w:hanging="720"/>
      </w:pPr>
      <w:r>
        <w:t xml:space="preserve">“Early Modern Oligarchs: Towards a History of the </w:t>
      </w:r>
      <w:proofErr w:type="spellStart"/>
      <w:r>
        <w:t>Filatev</w:t>
      </w:r>
      <w:proofErr w:type="spellEnd"/>
      <w:r>
        <w:t xml:space="preserve"> Family.” Paper presentation. Russian &amp; East European History Workshop. Harvard University, Cambridge, MA. April 25, 2013</w:t>
      </w:r>
    </w:p>
    <w:p w14:paraId="7E0C4EFC" w14:textId="77777777" w:rsidR="004B24CE" w:rsidRDefault="004B24CE" w:rsidP="004B24CE">
      <w:pPr>
        <w:ind w:left="720" w:hanging="720"/>
      </w:pPr>
    </w:p>
    <w:p w14:paraId="393F27D6" w14:textId="2444839E" w:rsidR="004B24CE" w:rsidRDefault="004B24CE" w:rsidP="004B24CE">
      <w:pPr>
        <w:ind w:left="720" w:hanging="720"/>
      </w:pPr>
      <w:r>
        <w:t>“Commerce and Confession in Early Modern Eurasia: Towards a Multi-Generational History of a Bukharan Merchant Family.” Paper presentation. Imperial Legacies and International Politics in Post</w:t>
      </w:r>
      <w:r w:rsidR="00E47DBD">
        <w:t xml:space="preserve">-Soviet Eurasian Space Fellows’ </w:t>
      </w:r>
      <w:r>
        <w:t xml:space="preserve">seminar. Harvard </w:t>
      </w:r>
      <w:r w:rsidR="006F4DBF">
        <w:t>Univ.</w:t>
      </w:r>
      <w:r w:rsidR="00E47DBD">
        <w:t>, Cambridge, MA. March</w:t>
      </w:r>
      <w:r>
        <w:t xml:space="preserve"> 7, 2013</w:t>
      </w:r>
    </w:p>
    <w:p w14:paraId="46E8142F" w14:textId="77777777" w:rsidR="004B24CE" w:rsidRDefault="004B24CE" w:rsidP="004B24CE">
      <w:pPr>
        <w:ind w:left="720" w:hanging="720"/>
      </w:pPr>
    </w:p>
    <w:p w14:paraId="505B27F0" w14:textId="77777777" w:rsidR="004B24CE" w:rsidRDefault="004B24CE" w:rsidP="004B24CE">
      <w:pPr>
        <w:ind w:left="720" w:hanging="720"/>
      </w:pPr>
      <w:r>
        <w:t xml:space="preserve">“Seen &amp; Unseen Spaces of Exchange in Early Modern Siberia.” Paper presentation. Early </w:t>
      </w:r>
      <w:proofErr w:type="spellStart"/>
      <w:r>
        <w:t>Slavists</w:t>
      </w:r>
      <w:proofErr w:type="spellEnd"/>
      <w:r>
        <w:t xml:space="preserve">’ Seminar. Harvard University. Cambridge, MA. February 15, 2013 </w:t>
      </w:r>
    </w:p>
    <w:p w14:paraId="54180C5C" w14:textId="77777777" w:rsidR="004B24CE" w:rsidRDefault="004B24CE" w:rsidP="004B24CE">
      <w:pPr>
        <w:ind w:left="720" w:hanging="720"/>
      </w:pPr>
    </w:p>
    <w:p w14:paraId="399F0E06" w14:textId="5217FFA7" w:rsidR="004B24CE" w:rsidRDefault="00351CAE" w:rsidP="004B24CE">
      <w:pPr>
        <w:ind w:left="720" w:hanging="720"/>
      </w:pPr>
      <w:r>
        <w:t xml:space="preserve">“The </w:t>
      </w:r>
      <w:proofErr w:type="spellStart"/>
      <w:r>
        <w:t>Shababin</w:t>
      </w:r>
      <w:proofErr w:type="spellEnd"/>
      <w:r>
        <w:t xml:space="preserve"> Family: </w:t>
      </w:r>
      <w:r w:rsidR="004B24CE">
        <w:t>A Multi-</w:t>
      </w:r>
      <w:r w:rsidR="0047159E">
        <w:t>G</w:t>
      </w:r>
      <w:r w:rsidR="004B24CE">
        <w:t>enerational History of Commerce, Faith, &amp; Service.” Paper Presentation. Russian History Workshop. University of M</w:t>
      </w:r>
      <w:r w:rsidR="00E47DBD">
        <w:t>ichigan. Ann Arbor, MI. Nov.</w:t>
      </w:r>
      <w:r w:rsidR="004B24CE">
        <w:t xml:space="preserve"> 27, 2012 </w:t>
      </w:r>
    </w:p>
    <w:p w14:paraId="25E9C589" w14:textId="77777777" w:rsidR="004B24CE" w:rsidRDefault="004B24CE" w:rsidP="004B24CE">
      <w:pPr>
        <w:ind w:left="720" w:hanging="720"/>
      </w:pPr>
    </w:p>
    <w:p w14:paraId="144BEBF1" w14:textId="40E40BE9" w:rsidR="004B24CE" w:rsidRDefault="004A4E09" w:rsidP="004B24CE">
      <w:pPr>
        <w:ind w:left="720" w:hanging="720"/>
      </w:pPr>
      <w:r>
        <w:t>“Off the Beaten Silk Road:</w:t>
      </w:r>
      <w:r w:rsidR="004B24CE">
        <w:t xml:space="preserve"> Spaces of Siberian Exchange.” Paper presented at ASEEES. New Orleans, LA. November 15–18, 2012</w:t>
      </w:r>
    </w:p>
    <w:p w14:paraId="3FA747DB" w14:textId="77777777" w:rsidR="004B24CE" w:rsidRDefault="004B24CE" w:rsidP="004B24CE">
      <w:pPr>
        <w:ind w:left="720" w:hanging="720"/>
      </w:pPr>
    </w:p>
    <w:p w14:paraId="0F7C6518" w14:textId="77777777" w:rsidR="004B24CE" w:rsidRDefault="004B24CE" w:rsidP="004B24CE">
      <w:pPr>
        <w:ind w:left="720" w:hanging="720"/>
      </w:pPr>
      <w:r>
        <w:t xml:space="preserve">“Commerce, Commodities, and Russia’s Role in Global Trade.” Roundtable presentation, </w:t>
      </w:r>
      <w:r w:rsidRPr="008625E0">
        <w:t>ASEE</w:t>
      </w:r>
      <w:r>
        <w:t>ES. New Orleans, LA. November 15–18, 2012</w:t>
      </w:r>
    </w:p>
    <w:p w14:paraId="323EF69A" w14:textId="77777777" w:rsidR="004B24CE" w:rsidRDefault="004B24CE" w:rsidP="004B24CE">
      <w:pPr>
        <w:ind w:left="720" w:hanging="720"/>
      </w:pPr>
    </w:p>
    <w:p w14:paraId="34874438" w14:textId="77777777" w:rsidR="004B24CE" w:rsidRDefault="004B24CE" w:rsidP="004B24CE">
      <w:pPr>
        <w:ind w:left="720" w:hanging="720"/>
      </w:pPr>
      <w:r>
        <w:t xml:space="preserve">“Assessing the Tsar’s Reach:  Towards a History of Lake Yamysh.” Paper delivered at the World History Association Conference. Albuquerque, NM. June 29, 2012 </w:t>
      </w:r>
    </w:p>
    <w:p w14:paraId="25961A0C" w14:textId="77777777" w:rsidR="004B24CE" w:rsidRPr="00467670" w:rsidRDefault="004B24CE" w:rsidP="00B95898">
      <w:pPr>
        <w:spacing w:line="216" w:lineRule="auto"/>
        <w:ind w:right="432"/>
        <w:rPr>
          <w:rFonts w:cs="ArialMT"/>
          <w:szCs w:val="26"/>
          <w:lang w:bidi="en-US"/>
        </w:rPr>
      </w:pPr>
    </w:p>
    <w:p w14:paraId="2BA62DF5" w14:textId="6F15DCA2" w:rsidR="00966B4E" w:rsidRDefault="004B24CE" w:rsidP="0005662C">
      <w:pPr>
        <w:spacing w:line="216" w:lineRule="auto"/>
        <w:ind w:left="720" w:right="432" w:hanging="720"/>
      </w:pPr>
      <w:r>
        <w:t>“’</w:t>
      </w:r>
      <w:proofErr w:type="spellStart"/>
      <w:r w:rsidRPr="00C13E80">
        <w:rPr>
          <w:i/>
        </w:rPr>
        <w:t>Kolokola</w:t>
      </w:r>
      <w:proofErr w:type="spellEnd"/>
      <w:r w:rsidRPr="00C13E80">
        <w:rPr>
          <w:i/>
        </w:rPr>
        <w:t xml:space="preserve"> </w:t>
      </w:r>
      <w:proofErr w:type="spellStart"/>
      <w:r w:rsidRPr="00C13E80">
        <w:rPr>
          <w:i/>
        </w:rPr>
        <w:t>i</w:t>
      </w:r>
      <w:proofErr w:type="spellEnd"/>
      <w:r w:rsidRPr="00C13E80">
        <w:rPr>
          <w:i/>
        </w:rPr>
        <w:t xml:space="preserve"> </w:t>
      </w:r>
      <w:proofErr w:type="spellStart"/>
      <w:r w:rsidRPr="00C13E80">
        <w:rPr>
          <w:i/>
        </w:rPr>
        <w:t>Kriky</w:t>
      </w:r>
      <w:proofErr w:type="spellEnd"/>
      <w:r>
        <w:t>’: Shared Confessional Spaces in Siberia.” Paper presented at the 125</w:t>
      </w:r>
      <w:r w:rsidRPr="00C13E80">
        <w:rPr>
          <w:vertAlign w:val="superscript"/>
        </w:rPr>
        <w:t>th</w:t>
      </w:r>
      <w:r w:rsidR="00805E59">
        <w:t xml:space="preserve"> Annual Meeting of the AHA</w:t>
      </w:r>
      <w:r>
        <w:t>. Boston, MA. January 6–9, 2011</w:t>
      </w:r>
    </w:p>
    <w:p w14:paraId="34BE153C" w14:textId="77777777" w:rsidR="00586196" w:rsidRPr="0005662C" w:rsidRDefault="00586196" w:rsidP="004B7542">
      <w:pPr>
        <w:spacing w:line="216" w:lineRule="auto"/>
        <w:ind w:right="432"/>
      </w:pPr>
    </w:p>
    <w:p w14:paraId="2520592B" w14:textId="17A8F31E" w:rsidR="004B24CE" w:rsidRDefault="004B24CE" w:rsidP="004B24CE">
      <w:pPr>
        <w:spacing w:line="216" w:lineRule="auto"/>
        <w:ind w:left="720" w:right="432" w:hanging="720"/>
      </w:pPr>
      <w:r w:rsidRPr="00467670">
        <w:rPr>
          <w:rFonts w:cs="ArialMT"/>
          <w:szCs w:val="26"/>
          <w:lang w:bidi="en-US"/>
        </w:rPr>
        <w:t>“</w:t>
      </w:r>
      <w:r w:rsidR="004A4E09">
        <w:t xml:space="preserve">Changing Stations: </w:t>
      </w:r>
      <w:r>
        <w:t xml:space="preserve">Upward Mobility in Early Modern Russia.” Paper presented </w:t>
      </w:r>
      <w:r w:rsidRPr="008625E0">
        <w:t>at the National Meeting of the Association for Slavic, East European and Eurasian Studies. (ASEEES, formally AAASS). Los Angeles, CA. November 18–21, 2010</w:t>
      </w:r>
    </w:p>
    <w:p w14:paraId="6446145C" w14:textId="77777777" w:rsidR="00805E59" w:rsidRPr="008625E0" w:rsidRDefault="00805E59" w:rsidP="004B24CE">
      <w:pPr>
        <w:spacing w:line="216" w:lineRule="auto"/>
        <w:ind w:left="720" w:right="432" w:hanging="720"/>
      </w:pPr>
    </w:p>
    <w:p w14:paraId="650982DD" w14:textId="77777777" w:rsidR="004B24CE" w:rsidRPr="008625E0" w:rsidRDefault="004B24CE" w:rsidP="004B24CE">
      <w:pPr>
        <w:spacing w:line="216" w:lineRule="auto"/>
        <w:ind w:left="720" w:right="432" w:hanging="720"/>
      </w:pPr>
      <w:r>
        <w:t>"Situating Russia in the Early Modern Global Economy." Roundtable presentation. ASEEES. Los Angeles, CA. November 18–21, 2010</w:t>
      </w:r>
    </w:p>
    <w:p w14:paraId="38EE33A0" w14:textId="77777777" w:rsidR="004B24CE" w:rsidRPr="00467670" w:rsidRDefault="004B24CE" w:rsidP="004B24CE">
      <w:pPr>
        <w:spacing w:line="216" w:lineRule="auto"/>
        <w:ind w:right="432"/>
        <w:rPr>
          <w:rFonts w:cs="ArialMT"/>
          <w:szCs w:val="26"/>
          <w:lang w:bidi="en-US"/>
        </w:rPr>
      </w:pPr>
    </w:p>
    <w:p w14:paraId="073BCDD1" w14:textId="4EA5A9B6" w:rsidR="004B24CE" w:rsidRDefault="004B24CE" w:rsidP="00D347D6">
      <w:pPr>
        <w:spacing w:line="216" w:lineRule="auto"/>
        <w:ind w:left="720" w:right="432" w:hanging="720"/>
        <w:rPr>
          <w:szCs w:val="26"/>
        </w:rPr>
      </w:pPr>
      <w:r w:rsidRPr="00467670">
        <w:rPr>
          <w:rFonts w:cs="ArialMT"/>
          <w:szCs w:val="26"/>
          <w:lang w:bidi="en-US"/>
        </w:rPr>
        <w:t xml:space="preserve">“Locating Rhubarb: Early Modern Russia’s Relevant Obscurity.” </w:t>
      </w:r>
      <w:r>
        <w:rPr>
          <w:szCs w:val="26"/>
        </w:rPr>
        <w:t>Paper presented at invited w</w:t>
      </w:r>
      <w:r w:rsidRPr="008625E0">
        <w:rPr>
          <w:szCs w:val="26"/>
        </w:rPr>
        <w:t>orkshop on the Material Culture of the Early Modern World. Stanford University. Stanford, CA. January 29–30, 2010</w:t>
      </w:r>
    </w:p>
    <w:p w14:paraId="2DBB1FF2" w14:textId="77777777" w:rsidR="00844A8A" w:rsidRPr="008625E0" w:rsidRDefault="00844A8A" w:rsidP="00D347D6">
      <w:pPr>
        <w:spacing w:line="216" w:lineRule="auto"/>
        <w:ind w:left="720" w:right="432" w:hanging="720"/>
        <w:rPr>
          <w:szCs w:val="26"/>
        </w:rPr>
      </w:pPr>
    </w:p>
    <w:p w14:paraId="1C537A48" w14:textId="6A138033" w:rsidR="004B24CE" w:rsidRPr="008625E0" w:rsidRDefault="004B24CE" w:rsidP="004B24CE">
      <w:pPr>
        <w:spacing w:line="216" w:lineRule="auto"/>
        <w:ind w:left="720" w:right="432" w:hanging="720"/>
      </w:pPr>
      <w:r w:rsidRPr="008625E0">
        <w:rPr>
          <w:szCs w:val="26"/>
        </w:rPr>
        <w:t xml:space="preserve">“Gifts: Sinews of Early Modern Political Economy.” </w:t>
      </w:r>
      <w:r w:rsidR="006F4DBF">
        <w:t xml:space="preserve">Paper presented at the </w:t>
      </w:r>
      <w:r>
        <w:t xml:space="preserve">National Meeting for the American Association for the Advancement of </w:t>
      </w:r>
      <w:r w:rsidR="006F4DBF">
        <w:t>Slavic Studies</w:t>
      </w:r>
      <w:r>
        <w:t xml:space="preserve"> </w:t>
      </w:r>
      <w:r w:rsidR="006F4DBF">
        <w:t>(</w:t>
      </w:r>
      <w:r w:rsidRPr="008625E0">
        <w:t>AAASS</w:t>
      </w:r>
      <w:r w:rsidR="006F4DBF">
        <w:t>)</w:t>
      </w:r>
      <w:r w:rsidRPr="008625E0">
        <w:t>. Boston, MA.  November 13, 2009</w:t>
      </w:r>
    </w:p>
    <w:p w14:paraId="4986EE34" w14:textId="77777777" w:rsidR="004B24CE" w:rsidRPr="008625E0" w:rsidRDefault="004B24CE" w:rsidP="004B24CE">
      <w:pPr>
        <w:spacing w:line="216" w:lineRule="auto"/>
        <w:ind w:left="720" w:right="432" w:hanging="720"/>
      </w:pPr>
    </w:p>
    <w:p w14:paraId="6C0EF075" w14:textId="1FFF6AB1" w:rsidR="004B24CE" w:rsidRDefault="004B24CE" w:rsidP="00EE41D8">
      <w:pPr>
        <w:spacing w:line="216" w:lineRule="auto"/>
        <w:ind w:left="720" w:right="432" w:hanging="720"/>
      </w:pPr>
      <w:r w:rsidRPr="008625E0">
        <w:rPr>
          <w:szCs w:val="26"/>
        </w:rPr>
        <w:t>“Teaching Environmental History of Russia: A Roundtable.” AAASS</w:t>
      </w:r>
      <w:r w:rsidRPr="008625E0">
        <w:t>. Boston, MA. Nov. 14, 2009</w:t>
      </w:r>
    </w:p>
    <w:p w14:paraId="334F44E8" w14:textId="77777777" w:rsidR="006D3A9C" w:rsidRPr="00EE41D8" w:rsidRDefault="006D3A9C" w:rsidP="00EE41D8">
      <w:pPr>
        <w:spacing w:line="216" w:lineRule="auto"/>
        <w:ind w:left="720" w:right="432" w:hanging="720"/>
      </w:pPr>
    </w:p>
    <w:p w14:paraId="142BAC7F" w14:textId="77777777" w:rsidR="004B24CE" w:rsidRPr="008625E0" w:rsidRDefault="004B24CE" w:rsidP="004B24CE">
      <w:pPr>
        <w:spacing w:line="216" w:lineRule="auto"/>
        <w:ind w:left="720" w:right="432" w:hanging="720"/>
        <w:rPr>
          <w:szCs w:val="26"/>
        </w:rPr>
      </w:pPr>
      <w:r w:rsidRPr="008625E0">
        <w:rPr>
          <w:szCs w:val="26"/>
        </w:rPr>
        <w:t>“A Day in the Life of a Customs Post.” VIII International Con</w:t>
      </w:r>
      <w:r>
        <w:rPr>
          <w:szCs w:val="26"/>
        </w:rPr>
        <w:t>ference of the Study Group of Eighteenth-</w:t>
      </w:r>
      <w:r w:rsidRPr="008625E0">
        <w:rPr>
          <w:szCs w:val="26"/>
        </w:rPr>
        <w:t>Century Russia. Durham</w:t>
      </w:r>
      <w:r>
        <w:rPr>
          <w:szCs w:val="26"/>
        </w:rPr>
        <w:t>, England. July 4–9, 2009</w:t>
      </w:r>
    </w:p>
    <w:p w14:paraId="6A853E81" w14:textId="77777777" w:rsidR="004B24CE" w:rsidRPr="008625E0" w:rsidRDefault="004B24CE" w:rsidP="004B24CE">
      <w:pPr>
        <w:spacing w:line="216" w:lineRule="auto"/>
        <w:ind w:left="720" w:right="432" w:hanging="720"/>
        <w:rPr>
          <w:szCs w:val="26"/>
        </w:rPr>
      </w:pPr>
    </w:p>
    <w:p w14:paraId="14BBC7D0" w14:textId="77777777" w:rsidR="004B24CE" w:rsidRPr="008625E0" w:rsidRDefault="004B24CE" w:rsidP="004B24CE">
      <w:pPr>
        <w:spacing w:line="216" w:lineRule="auto"/>
        <w:ind w:left="720" w:right="432" w:hanging="720"/>
      </w:pPr>
      <w:r w:rsidRPr="008625E0">
        <w:t>“Merchant Networks and Frontier Commerce:  Doing Business for Self and State in Early Modern Russia.” Invited lecture. University of New Mexico. Albuquerque, NM. January 31, 2008</w:t>
      </w:r>
    </w:p>
    <w:p w14:paraId="02ED2E17" w14:textId="77777777" w:rsidR="004B24CE" w:rsidRPr="008625E0" w:rsidRDefault="004B24CE" w:rsidP="004B24CE">
      <w:pPr>
        <w:spacing w:line="216" w:lineRule="auto"/>
        <w:ind w:left="720" w:right="432" w:hanging="720"/>
      </w:pPr>
    </w:p>
    <w:p w14:paraId="600DCC52" w14:textId="3F05C6C5" w:rsidR="004B24CE" w:rsidRPr="008625E0" w:rsidRDefault="00351CAE" w:rsidP="004B24CE">
      <w:pPr>
        <w:spacing w:line="216" w:lineRule="auto"/>
        <w:ind w:left="720" w:right="432" w:hanging="720"/>
      </w:pPr>
      <w:r>
        <w:t xml:space="preserve">“Regulating Vice &amp; Virtue: </w:t>
      </w:r>
      <w:r w:rsidR="004B24CE" w:rsidRPr="008625E0">
        <w:t>Tobacco and Rhubarb Trade on the Seventeenth-Century Eurasian Steppe.” Roundtable Presentation. AAASS. New Orleans, LA. November 16, 2007</w:t>
      </w:r>
    </w:p>
    <w:p w14:paraId="0C6446D4" w14:textId="77777777" w:rsidR="004B24CE" w:rsidRPr="008625E0" w:rsidRDefault="004B24CE" w:rsidP="004B24CE">
      <w:pPr>
        <w:spacing w:line="216" w:lineRule="auto"/>
        <w:ind w:left="720" w:right="432" w:hanging="720"/>
      </w:pPr>
    </w:p>
    <w:p w14:paraId="7DFDDFBF" w14:textId="7B838532" w:rsidR="004B24CE" w:rsidRPr="008625E0" w:rsidRDefault="004B24CE" w:rsidP="004B24CE">
      <w:pPr>
        <w:widowControl w:val="0"/>
        <w:autoSpaceDE w:val="0"/>
        <w:autoSpaceDN w:val="0"/>
        <w:adjustRightInd w:val="0"/>
        <w:ind w:left="720" w:hanging="720"/>
      </w:pPr>
      <w:r w:rsidRPr="008625E0">
        <w:t>“</w:t>
      </w:r>
      <w:r w:rsidR="00805E59">
        <w:rPr>
          <w:szCs w:val="25"/>
        </w:rPr>
        <w:t xml:space="preserve">’Business As Usual’: </w:t>
      </w:r>
      <w:proofErr w:type="spellStart"/>
      <w:r w:rsidRPr="008625E0">
        <w:rPr>
          <w:szCs w:val="25"/>
        </w:rPr>
        <w:t>Gosti</w:t>
      </w:r>
      <w:proofErr w:type="spellEnd"/>
      <w:r w:rsidRPr="008625E0">
        <w:rPr>
          <w:szCs w:val="25"/>
        </w:rPr>
        <w:t xml:space="preserve"> Networks in Early Modern Russia.” P</w:t>
      </w:r>
      <w:r>
        <w:t>aper deliver</w:t>
      </w:r>
      <w:r w:rsidRPr="008625E0">
        <w:t>ed at AA</w:t>
      </w:r>
      <w:r w:rsidR="00805E59">
        <w:t xml:space="preserve">ASS. New Orleans, LA. </w:t>
      </w:r>
      <w:r w:rsidRPr="008625E0">
        <w:t>Nov. 17, 2007</w:t>
      </w:r>
    </w:p>
    <w:p w14:paraId="0F7D8D17" w14:textId="77777777" w:rsidR="004B24CE" w:rsidRPr="008625E0" w:rsidRDefault="004B24CE" w:rsidP="004B24CE">
      <w:pPr>
        <w:spacing w:line="216" w:lineRule="auto"/>
        <w:ind w:left="720" w:hanging="720"/>
      </w:pPr>
    </w:p>
    <w:p w14:paraId="5E9A51A4" w14:textId="6F101976" w:rsidR="004B24CE" w:rsidRPr="00E55162" w:rsidRDefault="00351CAE" w:rsidP="004B24CE">
      <w:pPr>
        <w:spacing w:line="216" w:lineRule="auto"/>
        <w:ind w:left="720" w:hanging="720"/>
      </w:pPr>
      <w:r>
        <w:t xml:space="preserve"> “The Career of </w:t>
      </w:r>
      <w:proofErr w:type="spellStart"/>
      <w:r>
        <w:t>Seitkul</w:t>
      </w:r>
      <w:proofErr w:type="spellEnd"/>
      <w:r>
        <w:t xml:space="preserve"> </w:t>
      </w:r>
      <w:proofErr w:type="spellStart"/>
      <w:r>
        <w:t>Ablin</w:t>
      </w:r>
      <w:proofErr w:type="spellEnd"/>
      <w:r>
        <w:t xml:space="preserve">: </w:t>
      </w:r>
      <w:r w:rsidR="004B24CE" w:rsidRPr="008625E0">
        <w:t xml:space="preserve">Bukharan Merchant, </w:t>
      </w:r>
      <w:r w:rsidR="004B24CE">
        <w:t>Russian Diplomat.” Paper deliver</w:t>
      </w:r>
      <w:r w:rsidR="004B24CE" w:rsidRPr="008625E0">
        <w:t xml:space="preserve">ed at AAASS. </w:t>
      </w:r>
      <w:r>
        <w:t xml:space="preserve"> Washington, DC. </w:t>
      </w:r>
      <w:r w:rsidR="004B24CE">
        <w:t>Nov. 18, 2006</w:t>
      </w:r>
      <w:r>
        <w:t xml:space="preserve"> </w:t>
      </w:r>
      <w:r w:rsidR="004B24CE" w:rsidRPr="008625E0">
        <w:t xml:space="preserve">[Paper invited for publication in </w:t>
      </w:r>
      <w:r w:rsidR="004B24CE" w:rsidRPr="008625E0">
        <w:rPr>
          <w:i/>
        </w:rPr>
        <w:t>The Carl Beck Papers in Russia and East European Studies</w:t>
      </w:r>
      <w:r w:rsidR="004B24CE" w:rsidRPr="008625E0">
        <w:t>]</w:t>
      </w:r>
    </w:p>
    <w:p w14:paraId="613AF9CF" w14:textId="77777777" w:rsidR="004B24CE" w:rsidRPr="008625E0" w:rsidRDefault="004B24CE" w:rsidP="004B24CE">
      <w:pPr>
        <w:spacing w:line="216" w:lineRule="auto"/>
        <w:ind w:left="720" w:right="432" w:hanging="720"/>
      </w:pPr>
    </w:p>
    <w:p w14:paraId="2E8E765B" w14:textId="77777777" w:rsidR="004B24CE" w:rsidRPr="008625E0" w:rsidRDefault="004B24CE" w:rsidP="004B24CE">
      <w:pPr>
        <w:spacing w:line="216" w:lineRule="auto"/>
        <w:ind w:left="720" w:right="432" w:hanging="720"/>
      </w:pPr>
      <w:r w:rsidRPr="008625E0">
        <w:t xml:space="preserve"> “The </w:t>
      </w:r>
      <w:proofErr w:type="spellStart"/>
      <w:r w:rsidRPr="008625E0">
        <w:t>Shababin</w:t>
      </w:r>
      <w:proofErr w:type="spellEnd"/>
      <w:r w:rsidRPr="008625E0">
        <w:t xml:space="preserve"> Clan: A Muslim Merchant Family in the Russian Empi</w:t>
      </w:r>
      <w:r>
        <w:t>re.”</w:t>
      </w:r>
      <w:r w:rsidRPr="008625E0">
        <w:t xml:space="preserve"> Medieval and </w:t>
      </w:r>
      <w:r>
        <w:t>Early Modern Studies Workshop. Stanford University.</w:t>
      </w:r>
      <w:r w:rsidRPr="008625E0">
        <w:t xml:space="preserve"> Stanford, CA.  October 26, 2006</w:t>
      </w:r>
    </w:p>
    <w:p w14:paraId="2A5F5A13" w14:textId="77777777" w:rsidR="004B24CE" w:rsidRPr="008625E0" w:rsidRDefault="004B24CE" w:rsidP="004B24CE">
      <w:pPr>
        <w:spacing w:line="216" w:lineRule="auto"/>
        <w:ind w:left="720" w:right="432" w:hanging="720"/>
      </w:pPr>
    </w:p>
    <w:p w14:paraId="13622CAA" w14:textId="34FCBC45" w:rsidR="004B24CE" w:rsidRDefault="004B24CE" w:rsidP="00F448B1">
      <w:pPr>
        <w:spacing w:line="216" w:lineRule="auto"/>
        <w:ind w:left="720" w:right="432" w:hanging="720"/>
      </w:pPr>
      <w:r w:rsidRPr="008625E0">
        <w:t xml:space="preserve"> “Towards a History of </w:t>
      </w:r>
      <w:proofErr w:type="spellStart"/>
      <w:r w:rsidRPr="008625E0">
        <w:t>Gosti</w:t>
      </w:r>
      <w:proofErr w:type="spellEnd"/>
      <w:r w:rsidRPr="008625E0">
        <w:t xml:space="preserve"> and their Networks in</w:t>
      </w:r>
      <w:r>
        <w:t xml:space="preserve"> Seventeenth-Century Siberia.” </w:t>
      </w:r>
      <w:r w:rsidRPr="008625E0">
        <w:t>Bor</w:t>
      </w:r>
      <w:r w:rsidR="00351CAE">
        <w:t xml:space="preserve">derlands Workshop. </w:t>
      </w:r>
      <w:r w:rsidRPr="008625E0">
        <w:t>Stanford University. Stanford, CA. May 25, 2006</w:t>
      </w:r>
    </w:p>
    <w:p w14:paraId="4632FD92" w14:textId="77777777" w:rsidR="006A7F16" w:rsidRPr="008625E0" w:rsidRDefault="006A7F16" w:rsidP="004B24CE">
      <w:pPr>
        <w:spacing w:line="216" w:lineRule="auto"/>
        <w:ind w:left="720" w:hanging="720"/>
      </w:pPr>
    </w:p>
    <w:p w14:paraId="38583FDD" w14:textId="5D834DB6" w:rsidR="004B24CE" w:rsidRPr="008625E0" w:rsidRDefault="004B24CE" w:rsidP="004B24CE">
      <w:pPr>
        <w:spacing w:line="216" w:lineRule="auto"/>
        <w:ind w:left="720" w:hanging="720"/>
      </w:pPr>
      <w:r w:rsidRPr="00DD09B4">
        <w:rPr>
          <w:bCs/>
          <w:lang w:val="ru-RU"/>
        </w:rPr>
        <w:t>“</w:t>
      </w:r>
      <w:r w:rsidRPr="008625E0">
        <w:rPr>
          <w:bCs/>
          <w:szCs w:val="28"/>
          <w:lang w:val="ru-RU"/>
        </w:rPr>
        <w:t>В</w:t>
      </w:r>
      <w:r w:rsidRPr="00DD09B4">
        <w:rPr>
          <w:bCs/>
          <w:szCs w:val="28"/>
          <w:lang w:val="ru-RU"/>
        </w:rPr>
        <w:t xml:space="preserve"> </w:t>
      </w:r>
      <w:r w:rsidRPr="008625E0">
        <w:rPr>
          <w:bCs/>
          <w:szCs w:val="28"/>
          <w:lang w:val="ru-RU"/>
        </w:rPr>
        <w:t>поиске</w:t>
      </w:r>
      <w:r w:rsidRPr="00DD09B4">
        <w:rPr>
          <w:bCs/>
          <w:szCs w:val="28"/>
          <w:lang w:val="ru-RU"/>
        </w:rPr>
        <w:t xml:space="preserve"> </w:t>
      </w:r>
      <w:r w:rsidRPr="008625E0">
        <w:rPr>
          <w:bCs/>
          <w:szCs w:val="28"/>
          <w:lang w:val="ru-RU"/>
        </w:rPr>
        <w:t>ревеня</w:t>
      </w:r>
      <w:proofErr w:type="gramStart"/>
      <w:r w:rsidR="00351CAE" w:rsidRPr="00DD09B4">
        <w:rPr>
          <w:bCs/>
          <w:szCs w:val="28"/>
          <w:lang w:val="ru-RU"/>
        </w:rPr>
        <w:t xml:space="preserve">: </w:t>
      </w:r>
      <w:r w:rsidRPr="008625E0">
        <w:rPr>
          <w:bCs/>
          <w:szCs w:val="28"/>
          <w:lang w:val="ru-RU"/>
        </w:rPr>
        <w:t>Об</w:t>
      </w:r>
      <w:proofErr w:type="gramEnd"/>
      <w:r w:rsidRPr="00DD09B4">
        <w:rPr>
          <w:bCs/>
          <w:szCs w:val="28"/>
          <w:lang w:val="ru-RU"/>
        </w:rPr>
        <w:t xml:space="preserve"> </w:t>
      </w:r>
      <w:r w:rsidRPr="008625E0">
        <w:rPr>
          <w:bCs/>
          <w:szCs w:val="28"/>
          <w:lang w:val="ru-RU"/>
        </w:rPr>
        <w:t>одном</w:t>
      </w:r>
      <w:r w:rsidRPr="00DD09B4">
        <w:rPr>
          <w:bCs/>
          <w:szCs w:val="28"/>
          <w:lang w:val="ru-RU"/>
        </w:rPr>
        <w:t xml:space="preserve"> </w:t>
      </w:r>
      <w:r w:rsidRPr="008625E0">
        <w:rPr>
          <w:bCs/>
          <w:szCs w:val="28"/>
          <w:lang w:val="ru-RU"/>
        </w:rPr>
        <w:t>забытом</w:t>
      </w:r>
      <w:r w:rsidRPr="00DD09B4">
        <w:rPr>
          <w:bCs/>
          <w:szCs w:val="28"/>
          <w:lang w:val="ru-RU"/>
        </w:rPr>
        <w:t xml:space="preserve"> </w:t>
      </w:r>
      <w:r w:rsidRPr="008625E0">
        <w:rPr>
          <w:bCs/>
          <w:szCs w:val="28"/>
          <w:lang w:val="ru-RU"/>
        </w:rPr>
        <w:t>эпизоде</w:t>
      </w:r>
      <w:r w:rsidRPr="00DD09B4">
        <w:rPr>
          <w:bCs/>
          <w:szCs w:val="28"/>
          <w:lang w:val="ru-RU"/>
        </w:rPr>
        <w:t xml:space="preserve"> </w:t>
      </w:r>
      <w:r w:rsidRPr="008625E0">
        <w:rPr>
          <w:bCs/>
          <w:szCs w:val="28"/>
          <w:lang w:val="ru-RU"/>
        </w:rPr>
        <w:t>торговой</w:t>
      </w:r>
      <w:r w:rsidRPr="00DD09B4">
        <w:rPr>
          <w:bCs/>
          <w:szCs w:val="28"/>
          <w:lang w:val="ru-RU"/>
        </w:rPr>
        <w:t xml:space="preserve"> </w:t>
      </w:r>
      <w:r w:rsidRPr="008625E0">
        <w:rPr>
          <w:bCs/>
          <w:szCs w:val="28"/>
          <w:lang w:val="ru-RU"/>
        </w:rPr>
        <w:t>политики</w:t>
      </w:r>
      <w:r w:rsidRPr="00DD09B4">
        <w:rPr>
          <w:bCs/>
          <w:szCs w:val="28"/>
          <w:lang w:val="ru-RU"/>
        </w:rPr>
        <w:t xml:space="preserve"> </w:t>
      </w:r>
      <w:r w:rsidRPr="008625E0">
        <w:rPr>
          <w:bCs/>
          <w:szCs w:val="28"/>
          <w:lang w:val="ru-RU"/>
        </w:rPr>
        <w:t>России</w:t>
      </w:r>
      <w:r w:rsidRPr="00DD09B4">
        <w:rPr>
          <w:bCs/>
          <w:szCs w:val="28"/>
          <w:lang w:val="ru-RU"/>
        </w:rPr>
        <w:t xml:space="preserve"> </w:t>
      </w:r>
      <w:r w:rsidRPr="008625E0">
        <w:rPr>
          <w:bCs/>
          <w:szCs w:val="28"/>
          <w:lang w:val="ru-RU"/>
        </w:rPr>
        <w:t>середины</w:t>
      </w:r>
      <w:r w:rsidRPr="00DD09B4">
        <w:rPr>
          <w:bCs/>
          <w:szCs w:val="28"/>
          <w:lang w:val="ru-RU"/>
        </w:rPr>
        <w:t xml:space="preserve"> </w:t>
      </w:r>
      <w:r w:rsidRPr="00F76218">
        <w:rPr>
          <w:bCs/>
          <w:szCs w:val="28"/>
        </w:rPr>
        <w:t>XVII</w:t>
      </w:r>
      <w:r w:rsidRPr="00DD09B4">
        <w:rPr>
          <w:bCs/>
          <w:szCs w:val="28"/>
          <w:lang w:val="ru-RU"/>
        </w:rPr>
        <w:t xml:space="preserve"> </w:t>
      </w:r>
      <w:r w:rsidRPr="008625E0">
        <w:rPr>
          <w:bCs/>
          <w:szCs w:val="28"/>
          <w:lang w:val="ru-RU"/>
        </w:rPr>
        <w:t>в</w:t>
      </w:r>
      <w:r w:rsidRPr="00DD09B4">
        <w:rPr>
          <w:bCs/>
          <w:szCs w:val="28"/>
          <w:lang w:val="ru-RU"/>
        </w:rPr>
        <w:t>.</w:t>
      </w:r>
      <w:r w:rsidRPr="00DD09B4">
        <w:rPr>
          <w:bCs/>
          <w:lang w:val="ru-RU"/>
        </w:rPr>
        <w:t xml:space="preserve">” </w:t>
      </w:r>
      <w:r w:rsidRPr="008625E0">
        <w:rPr>
          <w:bCs/>
        </w:rPr>
        <w:t>[“Russian Rhubarb Reconnaissance:</w:t>
      </w:r>
      <w:r w:rsidRPr="008625E0">
        <w:t xml:space="preserve"> Digging Up a Forgotten Episode of Commercial Policy in the 17</w:t>
      </w:r>
      <w:r w:rsidRPr="008625E0">
        <w:rPr>
          <w:vertAlign w:val="superscript"/>
        </w:rPr>
        <w:t>th</w:t>
      </w:r>
      <w:r>
        <w:t xml:space="preserve"> c.”] </w:t>
      </w:r>
      <w:r w:rsidRPr="008625E0">
        <w:t>Paper delivered in Russian at “Power, State, and S</w:t>
      </w:r>
      <w:r w:rsidR="004A4E09">
        <w:t xml:space="preserve">ociety in Early Modern Russia: </w:t>
      </w:r>
      <w:r w:rsidRPr="008625E0">
        <w:t xml:space="preserve">Conference in Honor of Historian Lev </w:t>
      </w:r>
      <w:proofErr w:type="spellStart"/>
      <w:r w:rsidRPr="008625E0">
        <w:t>Cherepnin</w:t>
      </w:r>
      <w:proofErr w:type="spellEnd"/>
      <w:r w:rsidRPr="008625E0">
        <w:t>.” Moscow, Russia.  Nov. 30–Dec. 2, 2005</w:t>
      </w:r>
    </w:p>
    <w:p w14:paraId="2C96CD6A" w14:textId="77777777" w:rsidR="004B24CE" w:rsidRPr="008625E0" w:rsidRDefault="004B24CE" w:rsidP="004B24CE">
      <w:pPr>
        <w:spacing w:line="216" w:lineRule="auto"/>
        <w:ind w:left="720" w:hanging="720"/>
      </w:pPr>
    </w:p>
    <w:p w14:paraId="0AC31501" w14:textId="67ED2F13" w:rsidR="009B500A" w:rsidRDefault="004B24CE" w:rsidP="0005662C">
      <w:pPr>
        <w:spacing w:line="216" w:lineRule="auto"/>
        <w:ind w:left="720" w:hanging="720"/>
      </w:pPr>
      <w:r w:rsidRPr="008625E0">
        <w:lastRenderedPageBreak/>
        <w:t>“Do</w:t>
      </w:r>
      <w:r w:rsidR="00351CAE">
        <w:t xml:space="preserve">uble-dealing at Lake </w:t>
      </w:r>
      <w:proofErr w:type="spellStart"/>
      <w:r w:rsidR="00351CAE">
        <w:t>Iamyshev</w:t>
      </w:r>
      <w:proofErr w:type="spellEnd"/>
      <w:r w:rsidR="00351CAE">
        <w:t xml:space="preserve">: </w:t>
      </w:r>
      <w:r w:rsidRPr="008625E0">
        <w:t>A Glimpse at the Nexus of State and Private Trade on the Siberian Frontier, 1685.” Borderlands Workshop.  Stanford University. Stanford, CA. May 26, 2005</w:t>
      </w:r>
    </w:p>
    <w:p w14:paraId="69988C8D" w14:textId="77777777" w:rsidR="00205079" w:rsidRDefault="00205079" w:rsidP="006F4DBF">
      <w:pPr>
        <w:spacing w:line="216" w:lineRule="auto"/>
      </w:pPr>
    </w:p>
    <w:p w14:paraId="761ADE51" w14:textId="77777777" w:rsidR="004B24CE" w:rsidRPr="00E55162" w:rsidRDefault="004B24CE" w:rsidP="004B24CE">
      <w:pPr>
        <w:shd w:val="pct20" w:color="auto" w:fill="auto"/>
        <w:ind w:right="180"/>
        <w:jc w:val="right"/>
        <w:rPr>
          <w:rFonts w:ascii="Times New Roman Bold" w:hAnsi="Times New Roman Bold"/>
          <w:b/>
          <w:spacing w:val="16"/>
          <w:sz w:val="28"/>
        </w:rPr>
      </w:pPr>
      <w:r>
        <w:rPr>
          <w:rFonts w:ascii="Times New Roman Bold" w:hAnsi="Times New Roman Bold"/>
          <w:b/>
          <w:spacing w:val="16"/>
          <w:sz w:val="28"/>
          <w:szCs w:val="28"/>
          <w:shd w:val="pct20" w:color="auto" w:fill="auto"/>
        </w:rPr>
        <w:t>Invited lectures</w:t>
      </w:r>
    </w:p>
    <w:p w14:paraId="6427A497" w14:textId="77777777" w:rsidR="00E65032" w:rsidRDefault="00E65032" w:rsidP="00CA7C46">
      <w:pPr>
        <w:shd w:val="clear" w:color="auto" w:fill="FFFFFF"/>
        <w:ind w:left="720" w:hanging="720"/>
        <w:contextualSpacing/>
        <w:rPr>
          <w:color w:val="212121"/>
        </w:rPr>
      </w:pPr>
    </w:p>
    <w:p w14:paraId="3F33D0DD" w14:textId="2BE1F15E" w:rsidR="00633C7F" w:rsidRDefault="00633C7F" w:rsidP="00390B51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>“Our Man in Amsterdam? Nicolaas Witsen and 17</w:t>
      </w:r>
      <w:r w:rsidRPr="00AE371B">
        <w:rPr>
          <w:color w:val="212121"/>
          <w:vertAlign w:val="superscript"/>
        </w:rPr>
        <w:t>th</w:t>
      </w:r>
      <w:r>
        <w:rPr>
          <w:color w:val="212121"/>
        </w:rPr>
        <w:t>-century Russo-Dutch Relations.” Center for Russian, East European and Eurasian Studies. Stanford University. Stanford, CA. May 3, 2019</w:t>
      </w:r>
    </w:p>
    <w:p w14:paraId="71873DAC" w14:textId="77777777" w:rsidR="00633C7F" w:rsidRDefault="00633C7F" w:rsidP="00633C7F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 xml:space="preserve"> </w:t>
      </w:r>
    </w:p>
    <w:p w14:paraId="326024A8" w14:textId="7CA59A25" w:rsidR="00596E33" w:rsidRDefault="00A600DE" w:rsidP="00633C7F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>“What was Russia to Early Modern Europe?” Political Economy Project. Dartmouth College. Hanover, NH. October 1, 2018</w:t>
      </w:r>
    </w:p>
    <w:p w14:paraId="009F5270" w14:textId="77777777" w:rsidR="00596E33" w:rsidRDefault="00596E33" w:rsidP="00633C7F">
      <w:pPr>
        <w:shd w:val="clear" w:color="auto" w:fill="FFFFFF"/>
        <w:contextualSpacing/>
        <w:rPr>
          <w:color w:val="212121"/>
        </w:rPr>
      </w:pPr>
    </w:p>
    <w:p w14:paraId="6DD0429E" w14:textId="3535A7E4" w:rsidR="00205079" w:rsidRPr="0052145F" w:rsidRDefault="00205079" w:rsidP="00205079">
      <w:pPr>
        <w:shd w:val="clear" w:color="auto" w:fill="FFFFFF"/>
        <w:adjustRightInd w:val="0"/>
        <w:ind w:left="720" w:hanging="720"/>
        <w:contextualSpacing/>
        <w:rPr>
          <w:color w:val="212121"/>
        </w:rPr>
      </w:pPr>
      <w:r>
        <w:rPr>
          <w:color w:val="212121"/>
        </w:rPr>
        <w:t>“U.S.-Russian Relations Today: Thoughts on Trends &amp; Challenges.” National Security Studies Symposium. University of New Mexico. Albuquerque, NM. April 2, 2018</w:t>
      </w:r>
    </w:p>
    <w:p w14:paraId="38F6C42A" w14:textId="77777777" w:rsidR="00205079" w:rsidRDefault="00205079" w:rsidP="00834632">
      <w:pPr>
        <w:shd w:val="clear" w:color="auto" w:fill="FFFFFF"/>
        <w:contextualSpacing/>
        <w:rPr>
          <w:color w:val="212121"/>
        </w:rPr>
      </w:pPr>
    </w:p>
    <w:p w14:paraId="74A8154B" w14:textId="6EC0BBF7" w:rsidR="00CA7C46" w:rsidRDefault="00CA7C46" w:rsidP="00CA7C46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 xml:space="preserve">Book talk: </w:t>
      </w:r>
      <w:r>
        <w:rPr>
          <w:i/>
          <w:color w:val="212121"/>
        </w:rPr>
        <w:t xml:space="preserve">The Merchants of Siberia </w:t>
      </w:r>
      <w:r>
        <w:rPr>
          <w:color w:val="212121"/>
        </w:rPr>
        <w:t>&amp; guest for Eurasian Borderlands graduate seminar</w:t>
      </w:r>
      <w:r>
        <w:rPr>
          <w:i/>
          <w:color w:val="212121"/>
        </w:rPr>
        <w:t xml:space="preserve">. </w:t>
      </w:r>
      <w:r>
        <w:rPr>
          <w:color w:val="212121"/>
        </w:rPr>
        <w:t>Ohio State University. Columbus, OH. March 27, 2018</w:t>
      </w:r>
    </w:p>
    <w:p w14:paraId="01CD7F41" w14:textId="77777777" w:rsidR="00577C75" w:rsidRDefault="00577C75" w:rsidP="00577C75">
      <w:pPr>
        <w:shd w:val="clear" w:color="auto" w:fill="FFFFFF"/>
        <w:contextualSpacing/>
        <w:rPr>
          <w:color w:val="212121"/>
        </w:rPr>
      </w:pPr>
    </w:p>
    <w:p w14:paraId="4C912F0A" w14:textId="3A21A030" w:rsidR="00B1210C" w:rsidRDefault="00B1210C" w:rsidP="00191CDB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 xml:space="preserve">Book talk: </w:t>
      </w:r>
      <w:r>
        <w:rPr>
          <w:i/>
          <w:color w:val="212121"/>
        </w:rPr>
        <w:t xml:space="preserve">The Merchants of Siberia. </w:t>
      </w:r>
      <w:r>
        <w:rPr>
          <w:color w:val="212121"/>
        </w:rPr>
        <w:t>Littleton Public Library. Littleton, NH. June 7, 2017</w:t>
      </w:r>
    </w:p>
    <w:p w14:paraId="6F71D048" w14:textId="77777777" w:rsidR="00ED50DE" w:rsidRDefault="00ED50DE" w:rsidP="00191CDB">
      <w:pPr>
        <w:shd w:val="clear" w:color="auto" w:fill="FFFFFF"/>
        <w:ind w:left="720" w:hanging="720"/>
        <w:contextualSpacing/>
        <w:rPr>
          <w:color w:val="212121"/>
        </w:rPr>
      </w:pPr>
    </w:p>
    <w:p w14:paraId="1C873E4C" w14:textId="3A9CCCE8" w:rsidR="001B1665" w:rsidRDefault="006F4DBF" w:rsidP="001B1665">
      <w:pPr>
        <w:shd w:val="clear" w:color="auto" w:fill="FFFFFF"/>
        <w:ind w:left="720" w:hanging="720"/>
        <w:contextualSpacing/>
        <w:rPr>
          <w:color w:val="212121"/>
        </w:rPr>
      </w:pPr>
      <w:r>
        <w:rPr>
          <w:color w:val="212121"/>
        </w:rPr>
        <w:t>“1917–2017: Reflections o</w:t>
      </w:r>
      <w:r w:rsidR="001B1665">
        <w:rPr>
          <w:color w:val="212121"/>
        </w:rPr>
        <w:t xml:space="preserve">n the Centennial of the Russian Revolution.” </w:t>
      </w:r>
      <w:r w:rsidR="001B1665">
        <w:t>University of Alaska-Anchorage Bookstore. Anchorage, AK. March 22, 2017</w:t>
      </w:r>
      <w:r w:rsidR="006111F8">
        <w:t xml:space="preserve"> </w:t>
      </w:r>
      <w:hyperlink r:id="rId16" w:history="1">
        <w:r w:rsidR="006111F8" w:rsidRPr="006111F8">
          <w:rPr>
            <w:rStyle w:val="Hyperlink"/>
          </w:rPr>
          <w:t xml:space="preserve">URL to </w:t>
        </w:r>
        <w:proofErr w:type="spellStart"/>
        <w:r w:rsidR="006111F8" w:rsidRPr="006111F8">
          <w:rPr>
            <w:rStyle w:val="Hyperlink"/>
          </w:rPr>
          <w:t>itunes</w:t>
        </w:r>
        <w:proofErr w:type="spellEnd"/>
        <w:r w:rsidR="006D3A9C">
          <w:rPr>
            <w:rStyle w:val="Hyperlink"/>
          </w:rPr>
          <w:t xml:space="preserve"> recording</w:t>
        </w:r>
        <w:r w:rsidR="006111F8" w:rsidRPr="006111F8">
          <w:rPr>
            <w:rStyle w:val="Hyperlink"/>
          </w:rPr>
          <w:t>.</w:t>
        </w:r>
      </w:hyperlink>
    </w:p>
    <w:p w14:paraId="4E227FA2" w14:textId="77777777" w:rsidR="001B1665" w:rsidRDefault="001B1665" w:rsidP="00496E51">
      <w:pPr>
        <w:shd w:val="clear" w:color="auto" w:fill="FFFFFF"/>
        <w:ind w:left="720" w:hanging="720"/>
      </w:pPr>
    </w:p>
    <w:p w14:paraId="7D7279BB" w14:textId="25BF7C1C" w:rsidR="00805BBF" w:rsidRDefault="00324B67" w:rsidP="00496E51">
      <w:pPr>
        <w:shd w:val="clear" w:color="auto" w:fill="FFFFFF"/>
        <w:ind w:left="720" w:hanging="720"/>
      </w:pPr>
      <w:r>
        <w:t>“From Student Exchange to B</w:t>
      </w:r>
      <w:r w:rsidR="00E23709">
        <w:t xml:space="preserve">ook: </w:t>
      </w:r>
      <w:r w:rsidR="00805BBF">
        <w:rPr>
          <w:i/>
        </w:rPr>
        <w:t>The Merchants of Siberia</w:t>
      </w:r>
      <w:r w:rsidR="00E23709">
        <w:rPr>
          <w:i/>
        </w:rPr>
        <w:t xml:space="preserve"> </w:t>
      </w:r>
      <w:r w:rsidR="00E23709">
        <w:t>Backstory</w:t>
      </w:r>
      <w:r>
        <w:rPr>
          <w:i/>
        </w:rPr>
        <w:t>.</w:t>
      </w:r>
      <w:r w:rsidR="00805BBF">
        <w:t>”</w:t>
      </w:r>
      <w:r w:rsidR="00F6075C">
        <w:t xml:space="preserve"> </w:t>
      </w:r>
      <w:r>
        <w:t>Russian language class. Chugiak High School. Chugiak, AK. Jan 31, 2017</w:t>
      </w:r>
    </w:p>
    <w:p w14:paraId="07D6B9A9" w14:textId="77777777" w:rsidR="00324B67" w:rsidRPr="00805BBF" w:rsidRDefault="00324B67" w:rsidP="00496E51">
      <w:pPr>
        <w:shd w:val="clear" w:color="auto" w:fill="FFFFFF"/>
        <w:ind w:left="720" w:hanging="720"/>
      </w:pPr>
    </w:p>
    <w:p w14:paraId="509FE3D2" w14:textId="417FA05D" w:rsidR="00496E51" w:rsidRDefault="00496E51" w:rsidP="00496E51">
      <w:pPr>
        <w:shd w:val="clear" w:color="auto" w:fill="FFFFFF"/>
        <w:ind w:left="720" w:hanging="720"/>
      </w:pPr>
      <w:r>
        <w:t xml:space="preserve">Book talk: </w:t>
      </w:r>
      <w:r>
        <w:rPr>
          <w:i/>
        </w:rPr>
        <w:t xml:space="preserve">The Merchants of Siberia. </w:t>
      </w:r>
      <w:r w:rsidR="00191CDB">
        <w:t>University</w:t>
      </w:r>
      <w:r>
        <w:t xml:space="preserve"> of Alaska-Anchorage Bookstore. Anchorage, AK. Sept. 7, 2016</w:t>
      </w:r>
      <w:r w:rsidR="00F47A78">
        <w:t>.</w:t>
      </w:r>
      <w:r w:rsidR="00206240">
        <w:t xml:space="preserve"> </w:t>
      </w:r>
      <w:hyperlink r:id="rId17" w:history="1">
        <w:r w:rsidR="00206240" w:rsidRPr="00206240">
          <w:rPr>
            <w:rStyle w:val="Hyperlink"/>
          </w:rPr>
          <w:t xml:space="preserve">URL to </w:t>
        </w:r>
        <w:proofErr w:type="spellStart"/>
        <w:r w:rsidR="00206240" w:rsidRPr="00206240">
          <w:rPr>
            <w:rStyle w:val="Hyperlink"/>
          </w:rPr>
          <w:t>itunes</w:t>
        </w:r>
        <w:proofErr w:type="spellEnd"/>
        <w:r w:rsidR="00206240" w:rsidRPr="00206240">
          <w:rPr>
            <w:rStyle w:val="Hyperlink"/>
          </w:rPr>
          <w:t xml:space="preserve"> recording</w:t>
        </w:r>
      </w:hyperlink>
      <w:r w:rsidR="00206240">
        <w:t>.</w:t>
      </w:r>
      <w:r w:rsidR="00F47A78">
        <w:t xml:space="preserve"> </w:t>
      </w:r>
    </w:p>
    <w:p w14:paraId="20F3D738" w14:textId="77777777" w:rsidR="00496E51" w:rsidRPr="00915DFA" w:rsidRDefault="00496E51" w:rsidP="00496E51">
      <w:pPr>
        <w:shd w:val="clear" w:color="auto" w:fill="FFFFFF"/>
        <w:ind w:left="720" w:hanging="720"/>
      </w:pPr>
    </w:p>
    <w:p w14:paraId="45943059" w14:textId="77777777" w:rsidR="00496E51" w:rsidRDefault="00496E51" w:rsidP="00496E51">
      <w:pPr>
        <w:shd w:val="clear" w:color="auto" w:fill="FFFFFF"/>
        <w:ind w:left="720" w:hanging="720"/>
      </w:pPr>
      <w:r>
        <w:t xml:space="preserve">Book talk: </w:t>
      </w:r>
      <w:r>
        <w:rPr>
          <w:i/>
        </w:rPr>
        <w:t xml:space="preserve">The Merchants of Siberia. </w:t>
      </w:r>
      <w:r>
        <w:t>Univ. of New Mexico Bookstore. Albuquerque, NM. May 4, 2016</w:t>
      </w:r>
    </w:p>
    <w:p w14:paraId="1E404496" w14:textId="77777777" w:rsidR="00496E51" w:rsidRDefault="00496E51" w:rsidP="00496E51">
      <w:pPr>
        <w:shd w:val="clear" w:color="auto" w:fill="FFFFFF"/>
        <w:ind w:left="720" w:hanging="720"/>
      </w:pPr>
    </w:p>
    <w:p w14:paraId="64D0EB71" w14:textId="715F3734" w:rsidR="00496E51" w:rsidRDefault="00496E51" w:rsidP="00F95859">
      <w:pPr>
        <w:shd w:val="clear" w:color="auto" w:fill="FFFFFF"/>
        <w:ind w:left="720" w:hanging="720"/>
      </w:pPr>
      <w:r w:rsidRPr="00425781">
        <w:t>“Merchants in Siberia and Russia in the World: State, Empire, and Commerce in the Early Modern World.”</w:t>
      </w:r>
      <w:r w:rsidR="005312C4">
        <w:t xml:space="preserve"> Central NM</w:t>
      </w:r>
      <w:r>
        <w:t xml:space="preserve"> Community College. Albuquerque, NM. April 6, 2016</w:t>
      </w:r>
    </w:p>
    <w:p w14:paraId="59841484" w14:textId="77777777" w:rsidR="006F4DBF" w:rsidRDefault="006F4DBF" w:rsidP="00F95859">
      <w:pPr>
        <w:shd w:val="clear" w:color="auto" w:fill="FFFFFF"/>
        <w:ind w:left="720" w:hanging="720"/>
      </w:pPr>
    </w:p>
    <w:p w14:paraId="50705E60" w14:textId="637F50B9" w:rsidR="00463B3B" w:rsidRDefault="00D70346" w:rsidP="00390B51">
      <w:pPr>
        <w:ind w:left="720" w:hanging="720"/>
      </w:pPr>
      <w:r>
        <w:t xml:space="preserve">Book talk: </w:t>
      </w:r>
      <w:r>
        <w:rPr>
          <w:i/>
        </w:rPr>
        <w:t xml:space="preserve">The Merchants of Siberia. </w:t>
      </w:r>
      <w:r w:rsidR="00463B3B">
        <w:t xml:space="preserve">OASIS group. </w:t>
      </w:r>
      <w:r w:rsidR="00463B3B" w:rsidRPr="00C810AA">
        <w:t>Albuquerque, NM</w:t>
      </w:r>
      <w:r w:rsidR="00463B3B">
        <w:t>. March 2, 2016</w:t>
      </w:r>
      <w:r w:rsidR="00463B3B" w:rsidRPr="00C810AA">
        <w:t xml:space="preserve"> </w:t>
      </w:r>
    </w:p>
    <w:p w14:paraId="2648B960" w14:textId="77777777" w:rsidR="00390B51" w:rsidRPr="003052C1" w:rsidRDefault="00390B51" w:rsidP="00390B51">
      <w:pPr>
        <w:ind w:left="720" w:hanging="720"/>
      </w:pPr>
    </w:p>
    <w:p w14:paraId="5E213DB8" w14:textId="0913F040" w:rsidR="004B24CE" w:rsidRDefault="004B24CE" w:rsidP="00390B51">
      <w:pPr>
        <w:ind w:left="720" w:hanging="720"/>
        <w:outlineLvl w:val="0"/>
        <w:rPr>
          <w:rFonts w:cs="ArialMT"/>
          <w:szCs w:val="26"/>
          <w:lang w:bidi="en-US"/>
        </w:rPr>
      </w:pPr>
      <w:r>
        <w:rPr>
          <w:rFonts w:cs="ArialMT"/>
          <w:szCs w:val="26"/>
          <w:lang w:bidi="en-US"/>
        </w:rPr>
        <w:t>“Exceptionalism on Belay: Climbing in Cross-Cultural Perspective.” History 300:  History of Modern Sport. University of New Mexico. April 17, 2015</w:t>
      </w:r>
    </w:p>
    <w:p w14:paraId="3C499F93" w14:textId="77777777" w:rsidR="004B24CE" w:rsidRDefault="004B24CE" w:rsidP="004B24CE">
      <w:pPr>
        <w:ind w:left="720" w:hanging="720"/>
        <w:outlineLvl w:val="0"/>
        <w:rPr>
          <w:rFonts w:cs="ArialMT"/>
          <w:szCs w:val="26"/>
          <w:lang w:bidi="en-US"/>
        </w:rPr>
      </w:pPr>
    </w:p>
    <w:p w14:paraId="6F7B9B2C" w14:textId="5A701AEC" w:rsidR="004B24CE" w:rsidRDefault="004B24CE" w:rsidP="004B24CE">
      <w:pPr>
        <w:ind w:left="720" w:hanging="720"/>
        <w:outlineLvl w:val="0"/>
        <w:rPr>
          <w:rFonts w:cs="ArialMT"/>
          <w:szCs w:val="26"/>
          <w:lang w:bidi="en-US"/>
        </w:rPr>
      </w:pPr>
      <w:r>
        <w:rPr>
          <w:rFonts w:cs="ArialMT"/>
          <w:szCs w:val="26"/>
          <w:lang w:bidi="en-US"/>
        </w:rPr>
        <w:t>“When Public Protest Turns Tragic: Revisiting Bloody Sunday.” Esther Bone Memorial Library. Rio Rancho, NM. February 24, 2015</w:t>
      </w:r>
    </w:p>
    <w:p w14:paraId="73FCDFD7" w14:textId="77777777" w:rsidR="004B24CE" w:rsidRDefault="004B24CE" w:rsidP="004B24CE">
      <w:pPr>
        <w:outlineLvl w:val="0"/>
      </w:pPr>
    </w:p>
    <w:p w14:paraId="47243ADC" w14:textId="475FAA0C" w:rsidR="004B24CE" w:rsidRDefault="004B24CE" w:rsidP="004B24CE">
      <w:pPr>
        <w:ind w:left="720" w:hanging="720"/>
        <w:outlineLvl w:val="0"/>
      </w:pPr>
      <w:r>
        <w:t>“Crimea in the Middle: Some Historical Context on the Current Crisis.” Alaska Pacific University / University of Alaska Anchorage. Anchorage, Alaska. April 10, 2014</w:t>
      </w:r>
    </w:p>
    <w:p w14:paraId="53F2D839" w14:textId="77777777" w:rsidR="004B24CE" w:rsidRDefault="004B24CE" w:rsidP="004B24CE"/>
    <w:p w14:paraId="265DD56E" w14:textId="476BB00F" w:rsidR="004B24CE" w:rsidRDefault="004B24CE" w:rsidP="004B24CE">
      <w:r w:rsidRPr="0018148B">
        <w:t>“</w:t>
      </w:r>
      <w:r w:rsidRPr="0018148B">
        <w:rPr>
          <w:color w:val="000000"/>
        </w:rPr>
        <w:t>People, Politics, and Prospects in the Post-Soviet Peripheries</w:t>
      </w:r>
      <w:r>
        <w:rPr>
          <w:color w:val="000000"/>
        </w:rPr>
        <w:t>.</w:t>
      </w:r>
      <w:r w:rsidRPr="0018148B">
        <w:rPr>
          <w:color w:val="000000"/>
        </w:rPr>
        <w:t>”</w:t>
      </w:r>
      <w:r>
        <w:t xml:space="preserve"> Los Alamos Historical </w:t>
      </w:r>
    </w:p>
    <w:p w14:paraId="78D1A4D0" w14:textId="77777777" w:rsidR="004B24CE" w:rsidRPr="0018148B" w:rsidRDefault="004B24CE" w:rsidP="004B24CE">
      <w:pPr>
        <w:ind w:firstLine="720"/>
        <w:rPr>
          <w:sz w:val="20"/>
          <w:szCs w:val="20"/>
        </w:rPr>
      </w:pPr>
      <w:r>
        <w:t>Society. Los Alamos, New Mexico. September 10, 2013</w:t>
      </w:r>
    </w:p>
    <w:p w14:paraId="1DACC72F" w14:textId="77777777" w:rsidR="004B24CE" w:rsidRDefault="004B24CE" w:rsidP="004B24CE"/>
    <w:p w14:paraId="0862273A" w14:textId="0ACF40D9" w:rsidR="004B24CE" w:rsidRDefault="004B24CE" w:rsidP="004B24CE">
      <w:pPr>
        <w:ind w:left="720" w:hanging="720"/>
      </w:pPr>
      <w:r>
        <w:lastRenderedPageBreak/>
        <w:t xml:space="preserve">“Toppling </w:t>
      </w:r>
      <w:proofErr w:type="spellStart"/>
      <w:r>
        <w:t>Kuchum</w:t>
      </w:r>
      <w:proofErr w:type="spellEnd"/>
      <w:r>
        <w:t>, Crossing a Continent: Russia’s Conquest of Siberia &amp; Expansion Across Eurasia.” Dartmouth College, Hanover, NH. May 7, 2013</w:t>
      </w:r>
    </w:p>
    <w:p w14:paraId="388784AF" w14:textId="77777777" w:rsidR="004B24CE" w:rsidRDefault="004B24CE" w:rsidP="004B24CE"/>
    <w:p w14:paraId="41F9F249" w14:textId="5E3E0100" w:rsidR="004B24CE" w:rsidRDefault="004B24CE" w:rsidP="004B24CE">
      <w:pPr>
        <w:ind w:left="720" w:hanging="720"/>
      </w:pPr>
      <w:r>
        <w:t xml:space="preserve">“Russia’s Conquest of Siberia.” History E-1558: Interconnections: Early Modern Russia in World History. Harvard Extension School. Cambridge, MA. January 22, 2013 </w:t>
      </w:r>
    </w:p>
    <w:p w14:paraId="2CD0A3A7" w14:textId="77777777" w:rsidR="004B24CE" w:rsidRDefault="004B24CE" w:rsidP="004B24CE">
      <w:pPr>
        <w:ind w:left="720" w:hanging="720"/>
      </w:pPr>
    </w:p>
    <w:p w14:paraId="5B22FBEF" w14:textId="39F62121" w:rsidR="004B24CE" w:rsidRDefault="00E47DBD" w:rsidP="004B24CE">
      <w:pPr>
        <w:ind w:left="720" w:hanging="720"/>
      </w:pPr>
      <w:r>
        <w:t xml:space="preserve">“Siberian Conquest: </w:t>
      </w:r>
      <w:r w:rsidR="004B24CE">
        <w:t>Myths, Motives, and Realities.” History 432: History of Early Modern Russia. University of Michigan, Ann Arbor, MI. November 28, 2012</w:t>
      </w:r>
    </w:p>
    <w:p w14:paraId="6827D77D" w14:textId="77777777" w:rsidR="004B24CE" w:rsidRDefault="004B24CE" w:rsidP="004B24CE">
      <w:pPr>
        <w:ind w:left="720" w:hanging="720"/>
      </w:pPr>
    </w:p>
    <w:p w14:paraId="5B82C42E" w14:textId="613E453D" w:rsidR="004B24CE" w:rsidRPr="00C810AA" w:rsidRDefault="004B24CE" w:rsidP="004B24CE">
      <w:pPr>
        <w:ind w:left="720" w:hanging="720"/>
      </w:pPr>
      <w:r w:rsidRPr="00C810AA">
        <w:t xml:space="preserve">“Islam &amp; Orthodoxy </w:t>
      </w:r>
      <w:r>
        <w:t xml:space="preserve">at the market </w:t>
      </w:r>
      <w:r w:rsidRPr="00C810AA">
        <w:t xml:space="preserve">in the </w:t>
      </w:r>
      <w:r>
        <w:t>Siberian Borderlands</w:t>
      </w:r>
      <w:r w:rsidRPr="00C810AA">
        <w:t>.”</w:t>
      </w:r>
      <w:r>
        <w:t xml:space="preserve"> OASIS group. </w:t>
      </w:r>
      <w:r w:rsidRPr="00C810AA">
        <w:t>Albuquerque, NM</w:t>
      </w:r>
      <w:r>
        <w:t>. September 27, 2012</w:t>
      </w:r>
      <w:r w:rsidRPr="00C810AA">
        <w:t xml:space="preserve"> </w:t>
      </w:r>
    </w:p>
    <w:p w14:paraId="42ACF685" w14:textId="77777777" w:rsidR="004B24CE" w:rsidRDefault="004B24CE" w:rsidP="004B24CE">
      <w:pPr>
        <w:ind w:left="720" w:hanging="720"/>
      </w:pPr>
    </w:p>
    <w:p w14:paraId="7F7331D9" w14:textId="55DC989B" w:rsidR="00D63D9D" w:rsidRDefault="004B24CE" w:rsidP="00000E27">
      <w:pPr>
        <w:ind w:left="720" w:hanging="720"/>
      </w:pPr>
      <w:r>
        <w:t>“The Russian Revolution.” Invited lecture</w:t>
      </w:r>
      <w:r w:rsidR="005A144B">
        <w:t>s</w:t>
      </w:r>
      <w:r>
        <w:t xml:space="preserve"> to </w:t>
      </w:r>
      <w:r w:rsidR="005A144B">
        <w:t xml:space="preserve">four </w:t>
      </w:r>
      <w:r>
        <w:t>8</w:t>
      </w:r>
      <w:r w:rsidRPr="00755958">
        <w:rPr>
          <w:vertAlign w:val="superscript"/>
        </w:rPr>
        <w:t>th</w:t>
      </w:r>
      <w:r w:rsidR="005A144B">
        <w:t>-</w:t>
      </w:r>
      <w:r>
        <w:t xml:space="preserve">grade </w:t>
      </w:r>
      <w:r w:rsidR="005A144B">
        <w:t xml:space="preserve">classes </w:t>
      </w:r>
      <w:r>
        <w:t>at Ernie Pyle Middle School. Albuquerque, NM. September 9, 2012</w:t>
      </w:r>
    </w:p>
    <w:p w14:paraId="760FBB19" w14:textId="77777777" w:rsidR="004B24CE" w:rsidRPr="00281BC4" w:rsidRDefault="004B24CE" w:rsidP="004B24CE">
      <w:r w:rsidRPr="00281BC4">
        <w:t xml:space="preserve">“Before Russia was the Great Big Bear: Reflections on the Russian Empire in the Early Modern World.” </w:t>
      </w:r>
    </w:p>
    <w:p w14:paraId="5489B0FB" w14:textId="3D306F0E" w:rsidR="004B24CE" w:rsidRPr="00281BC4" w:rsidRDefault="004B24CE" w:rsidP="004B24CE">
      <w:r>
        <w:tab/>
      </w:r>
      <w:r w:rsidRPr="00281BC4">
        <w:t xml:space="preserve">ORIAS Summer Teachers’ Institute: Imperialism in World History. Berkeley, </w:t>
      </w:r>
    </w:p>
    <w:p w14:paraId="4157739C" w14:textId="77777777" w:rsidR="004B24CE" w:rsidRPr="00281BC4" w:rsidRDefault="004B24CE" w:rsidP="004B24CE">
      <w:pPr>
        <w:ind w:firstLine="720"/>
      </w:pPr>
      <w:r w:rsidRPr="00281BC4">
        <w:t>CA. July 26, 2010</w:t>
      </w:r>
    </w:p>
    <w:p w14:paraId="52FB0D20" w14:textId="77777777" w:rsidR="004B24CE" w:rsidRPr="00281BC4" w:rsidRDefault="004B24CE" w:rsidP="004B24CE">
      <w:pPr>
        <w:ind w:firstLine="720"/>
        <w:rPr>
          <w:rFonts w:ascii="Tahoma" w:hAnsi="Tahoma"/>
          <w:color w:val="666666"/>
          <w:sz w:val="20"/>
          <w:szCs w:val="20"/>
        </w:rPr>
      </w:pPr>
    </w:p>
    <w:p w14:paraId="04335C38" w14:textId="3520C03A" w:rsidR="004B24CE" w:rsidRPr="00467670" w:rsidRDefault="004B24CE" w:rsidP="004B24CE">
      <w:pPr>
        <w:spacing w:line="216" w:lineRule="auto"/>
        <w:ind w:left="720" w:right="432" w:hanging="720"/>
        <w:rPr>
          <w:rFonts w:cs="ArialMT"/>
          <w:szCs w:val="26"/>
          <w:lang w:bidi="en-US"/>
        </w:rPr>
      </w:pPr>
      <w:r w:rsidRPr="00467670">
        <w:rPr>
          <w:rFonts w:cs="ArialMT"/>
          <w:szCs w:val="26"/>
          <w:lang w:bidi="en-US"/>
        </w:rPr>
        <w:t xml:space="preserve"> “Russian Imperialism: </w:t>
      </w:r>
      <w:r w:rsidR="005A102D">
        <w:rPr>
          <w:rFonts w:cs="ArialMT"/>
          <w:szCs w:val="26"/>
          <w:lang w:bidi="en-US"/>
        </w:rPr>
        <w:t>Causes, Tools, and Legacies, 16–</w:t>
      </w:r>
      <w:r w:rsidRPr="00467670">
        <w:rPr>
          <w:rFonts w:cs="ArialMT"/>
          <w:szCs w:val="26"/>
          <w:lang w:bidi="en-US"/>
        </w:rPr>
        <w:t>19</w:t>
      </w:r>
      <w:r w:rsidRPr="00281BC4">
        <w:rPr>
          <w:rFonts w:cs="ArialMT"/>
          <w:szCs w:val="26"/>
          <w:vertAlign w:val="superscript"/>
          <w:lang w:bidi="en-US"/>
        </w:rPr>
        <w:t>th</w:t>
      </w:r>
      <w:r>
        <w:rPr>
          <w:rFonts w:cs="ArialMT"/>
          <w:szCs w:val="26"/>
          <w:lang w:bidi="en-US"/>
        </w:rPr>
        <w:t xml:space="preserve"> cc.” </w:t>
      </w:r>
      <w:r w:rsidRPr="00467670">
        <w:rPr>
          <w:rFonts w:cs="ArialMT"/>
          <w:szCs w:val="26"/>
          <w:lang w:bidi="en-US"/>
        </w:rPr>
        <w:t xml:space="preserve">Univ. of Alaska, Anchorage Campus Bookstore Summer lecture series. Anchorage, AK. July 21, 2010 </w:t>
      </w:r>
    </w:p>
    <w:p w14:paraId="416590C8" w14:textId="77777777" w:rsidR="004B24CE" w:rsidRDefault="004B24CE" w:rsidP="004B24CE">
      <w:pPr>
        <w:spacing w:line="216" w:lineRule="auto"/>
        <w:ind w:right="432"/>
      </w:pPr>
    </w:p>
    <w:p w14:paraId="4020C70A" w14:textId="314919F3" w:rsidR="00017E6A" w:rsidRDefault="00017E6A" w:rsidP="00017E6A">
      <w:pPr>
        <w:spacing w:line="216" w:lineRule="auto"/>
        <w:ind w:left="720" w:hanging="720"/>
      </w:pPr>
      <w:r w:rsidRPr="008625E0">
        <w:t>“Merchant N</w:t>
      </w:r>
      <w:r>
        <w:t>etworks and Frontier Commerce: Doing Business for Self and State</w:t>
      </w:r>
      <w:r w:rsidRPr="008625E0">
        <w:t xml:space="preserve"> in Early Modern Ru</w:t>
      </w:r>
      <w:r>
        <w:t>ssia.” Portland</w:t>
      </w:r>
      <w:r w:rsidRPr="008625E0">
        <w:t xml:space="preserve"> Stat</w:t>
      </w:r>
      <w:r>
        <w:t>e University. Portland, OR.</w:t>
      </w:r>
      <w:r w:rsidR="00D1574A">
        <w:t xml:space="preserve"> February 15, 2008</w:t>
      </w:r>
    </w:p>
    <w:p w14:paraId="17FF81BC" w14:textId="77777777" w:rsidR="00017E6A" w:rsidRPr="008625E0" w:rsidRDefault="00017E6A" w:rsidP="004B24CE">
      <w:pPr>
        <w:spacing w:line="216" w:lineRule="auto"/>
        <w:ind w:right="432"/>
      </w:pPr>
    </w:p>
    <w:p w14:paraId="531328C7" w14:textId="2F7A6F1F" w:rsidR="00485527" w:rsidRDefault="00485527" w:rsidP="00485527">
      <w:pPr>
        <w:spacing w:line="216" w:lineRule="auto"/>
        <w:ind w:left="720" w:hanging="720"/>
      </w:pPr>
      <w:r w:rsidRPr="008625E0">
        <w:t>“Merchant N</w:t>
      </w:r>
      <w:r>
        <w:t>etworks and Frontier Commerce: Doing Business for Self and State</w:t>
      </w:r>
      <w:r w:rsidRPr="008625E0">
        <w:t xml:space="preserve"> in Early Modern Ru</w:t>
      </w:r>
      <w:r>
        <w:t>ssia.” University of New Mexico. Albuquerque, NM. January 31, 2008</w:t>
      </w:r>
    </w:p>
    <w:p w14:paraId="53788F02" w14:textId="77777777" w:rsidR="00485527" w:rsidRDefault="00485527" w:rsidP="004B24CE">
      <w:pPr>
        <w:spacing w:line="216" w:lineRule="auto"/>
        <w:ind w:left="720" w:hanging="720"/>
      </w:pPr>
    </w:p>
    <w:p w14:paraId="70702A96" w14:textId="17FE57BB" w:rsidR="004B24CE" w:rsidRDefault="004B24CE" w:rsidP="004B24CE">
      <w:pPr>
        <w:spacing w:line="216" w:lineRule="auto"/>
        <w:ind w:left="720" w:hanging="720"/>
      </w:pPr>
      <w:r w:rsidRPr="008625E0">
        <w:t xml:space="preserve"> “Merchant N</w:t>
      </w:r>
      <w:r>
        <w:t xml:space="preserve">etworks and Frontier Commerce: </w:t>
      </w:r>
      <w:r w:rsidRPr="008625E0">
        <w:t>Building an Empire in Early Modern Russia.” Colorado Stat</w:t>
      </w:r>
      <w:r>
        <w:t>e University. Fort Collins, CO.</w:t>
      </w:r>
      <w:r w:rsidRPr="008625E0">
        <w:t xml:space="preserve"> February 14, 2007</w:t>
      </w:r>
    </w:p>
    <w:p w14:paraId="1A1EA5D8" w14:textId="77777777" w:rsidR="004B24CE" w:rsidRPr="008625E0" w:rsidRDefault="004B24CE" w:rsidP="004B24CE">
      <w:pPr>
        <w:spacing w:line="216" w:lineRule="auto"/>
        <w:ind w:right="432"/>
      </w:pPr>
    </w:p>
    <w:p w14:paraId="5798E103" w14:textId="271F43B4" w:rsidR="00EE41D8" w:rsidRDefault="004B24CE" w:rsidP="006D3A9C">
      <w:pPr>
        <w:spacing w:line="216" w:lineRule="auto"/>
        <w:ind w:left="720" w:right="432" w:hanging="720"/>
      </w:pPr>
      <w:r w:rsidRPr="008625E0">
        <w:t>“Litera</w:t>
      </w:r>
      <w:r>
        <w:t xml:space="preserve">cy and Literature in Muscovy.” </w:t>
      </w:r>
      <w:r w:rsidR="00911A5F">
        <w:t>History 120a:</w:t>
      </w:r>
      <w:r>
        <w:t xml:space="preserve"> Early Modern Russia</w:t>
      </w:r>
      <w:r w:rsidRPr="008625E0">
        <w:t>. Stanford University. Stanford, CA. October 31, 2001</w:t>
      </w:r>
    </w:p>
    <w:p w14:paraId="52063F8C" w14:textId="77777777" w:rsidR="00B11051" w:rsidRPr="008625E0" w:rsidRDefault="00B11051" w:rsidP="005A144B">
      <w:pPr>
        <w:spacing w:line="216" w:lineRule="auto"/>
        <w:ind w:right="432"/>
      </w:pPr>
    </w:p>
    <w:p w14:paraId="29894104" w14:textId="77777777" w:rsidR="004B24CE" w:rsidRPr="008625E0" w:rsidRDefault="004B24CE" w:rsidP="004B24CE">
      <w:pPr>
        <w:numPr>
          <w:ilvl w:val="12"/>
          <w:numId w:val="0"/>
        </w:numPr>
        <w:shd w:val="pct20" w:color="auto" w:fill="auto"/>
        <w:spacing w:line="216" w:lineRule="auto"/>
        <w:ind w:left="2160" w:right="180" w:hanging="2160"/>
        <w:jc w:val="right"/>
      </w:pPr>
      <w:r w:rsidRPr="00E55162">
        <w:rPr>
          <w:rFonts w:ascii="Times New Roman Bold" w:hAnsi="Times New Roman Bold"/>
          <w:b/>
          <w:spacing w:val="16"/>
          <w:sz w:val="28"/>
        </w:rPr>
        <w:t xml:space="preserve">Professional Service, </w:t>
      </w:r>
      <w:r>
        <w:rPr>
          <w:rFonts w:ascii="Times New Roman Bold" w:hAnsi="Times New Roman Bold"/>
          <w:b/>
          <w:spacing w:val="16"/>
          <w:sz w:val="28"/>
        </w:rPr>
        <w:t>Activities, &amp; Affiliations</w:t>
      </w:r>
    </w:p>
    <w:p w14:paraId="119002E2" w14:textId="77777777" w:rsidR="004B24CE" w:rsidRDefault="004B24CE" w:rsidP="004B24CE">
      <w:pPr>
        <w:widowControl w:val="0"/>
        <w:autoSpaceDE w:val="0"/>
        <w:autoSpaceDN w:val="0"/>
        <w:adjustRightInd w:val="0"/>
        <w:ind w:left="2160" w:hanging="2160"/>
      </w:pPr>
    </w:p>
    <w:p w14:paraId="0605700B" w14:textId="2CB824D1" w:rsidR="00FA61E6" w:rsidRPr="00EB409B" w:rsidRDefault="00FA61E6" w:rsidP="00FA61E6">
      <w:pPr>
        <w:numPr>
          <w:ilvl w:val="12"/>
          <w:numId w:val="0"/>
        </w:numPr>
        <w:spacing w:line="216" w:lineRule="auto"/>
        <w:ind w:left="2160" w:hanging="2160"/>
      </w:pPr>
      <w:r>
        <w:t xml:space="preserve">Manuscript referee for </w:t>
      </w:r>
      <w:r>
        <w:rPr>
          <w:i/>
        </w:rPr>
        <w:t>American Historical Review,</w:t>
      </w:r>
      <w:r w:rsidRPr="001B1665">
        <w:rPr>
          <w:i/>
        </w:rPr>
        <w:t xml:space="preserve"> </w:t>
      </w:r>
      <w:r>
        <w:rPr>
          <w:i/>
        </w:rPr>
        <w:t xml:space="preserve">Cahiers du monde </w:t>
      </w:r>
      <w:proofErr w:type="spellStart"/>
      <w:r>
        <w:rPr>
          <w:i/>
        </w:rPr>
        <w:t>Russe</w:t>
      </w:r>
      <w:proofErr w:type="spellEnd"/>
      <w:r>
        <w:rPr>
          <w:i/>
        </w:rPr>
        <w:t xml:space="preserve">, Journal of Global History, Kritika, The Historian, World History Connected, </w:t>
      </w:r>
      <w:r>
        <w:t>Oxford University Press, Bloomsbury Publishing, Berg Publishing</w:t>
      </w:r>
    </w:p>
    <w:p w14:paraId="3251C528" w14:textId="77777777" w:rsidR="00FA61E6" w:rsidRDefault="00FA61E6" w:rsidP="004B24CE">
      <w:pPr>
        <w:widowControl w:val="0"/>
        <w:autoSpaceDE w:val="0"/>
        <w:autoSpaceDN w:val="0"/>
        <w:adjustRightInd w:val="0"/>
        <w:ind w:left="2160" w:hanging="2160"/>
      </w:pPr>
    </w:p>
    <w:p w14:paraId="4B5F642D" w14:textId="0415E8DC" w:rsidR="009D445D" w:rsidRDefault="009D445D" w:rsidP="009D445D">
      <w:pPr>
        <w:widowControl w:val="0"/>
        <w:autoSpaceDE w:val="0"/>
        <w:autoSpaceDN w:val="0"/>
        <w:adjustRightInd w:val="0"/>
        <w:ind w:left="2160" w:hanging="2160"/>
      </w:pPr>
      <w:r>
        <w:t>2016–present</w:t>
      </w:r>
      <w:r>
        <w:tab/>
        <w:t xml:space="preserve">Book review editor, </w:t>
      </w:r>
      <w:r>
        <w:rPr>
          <w:i/>
        </w:rPr>
        <w:t>Canadian-American Slavic Studies</w:t>
      </w:r>
      <w:r>
        <w:t xml:space="preserve"> </w:t>
      </w:r>
    </w:p>
    <w:p w14:paraId="26F09192" w14:textId="14136132" w:rsidR="00B752B3" w:rsidRDefault="009D445D" w:rsidP="00C13188">
      <w:pPr>
        <w:widowControl w:val="0"/>
        <w:autoSpaceDE w:val="0"/>
        <w:autoSpaceDN w:val="0"/>
        <w:adjustRightInd w:val="0"/>
        <w:ind w:left="2160" w:hanging="2160"/>
        <w:rPr>
          <w:i/>
        </w:rPr>
      </w:pPr>
      <w:r>
        <w:t>2017–present</w:t>
      </w:r>
      <w:r>
        <w:tab/>
        <w:t xml:space="preserve">Advisory editorial board member, </w:t>
      </w:r>
      <w:proofErr w:type="spellStart"/>
      <w:r>
        <w:rPr>
          <w:i/>
        </w:rPr>
        <w:t>Sibirica</w:t>
      </w:r>
      <w:proofErr w:type="spellEnd"/>
    </w:p>
    <w:p w14:paraId="4684711D" w14:textId="77777777" w:rsidR="00C21B75" w:rsidRDefault="00C21B75" w:rsidP="00C13188">
      <w:pPr>
        <w:widowControl w:val="0"/>
        <w:autoSpaceDE w:val="0"/>
        <w:autoSpaceDN w:val="0"/>
        <w:adjustRightInd w:val="0"/>
        <w:ind w:left="2160" w:hanging="2160"/>
        <w:rPr>
          <w:i/>
        </w:rPr>
      </w:pPr>
    </w:p>
    <w:p w14:paraId="5072D756" w14:textId="5BFD2AEF" w:rsidR="00ED2086" w:rsidRPr="00ED2086" w:rsidRDefault="00ED2086" w:rsidP="009D445D">
      <w:pPr>
        <w:widowControl w:val="0"/>
        <w:autoSpaceDE w:val="0"/>
        <w:autoSpaceDN w:val="0"/>
        <w:adjustRightInd w:val="0"/>
        <w:ind w:left="2160" w:hanging="2160"/>
      </w:pPr>
      <w:r>
        <w:t>2019</w:t>
      </w:r>
      <w:r>
        <w:tab/>
        <w:t>Judge, McNair Scholars’ Research Conference. UNM. October 3–4, 2019</w:t>
      </w:r>
    </w:p>
    <w:p w14:paraId="63A0F792" w14:textId="1DC9014B" w:rsidR="00A164FA" w:rsidRDefault="00A164FA" w:rsidP="00B752B3">
      <w:pPr>
        <w:pStyle w:val="NormalWeb"/>
        <w:spacing w:before="0" w:beforeAutospacing="0" w:after="0" w:afterAutospacing="0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 xml:space="preserve">History Day, </w:t>
      </w:r>
      <w:proofErr w:type="spellStart"/>
      <w:r>
        <w:rPr>
          <w:rFonts w:ascii="Times New Roman" w:hAnsi="Times New Roman" w:cs="Times New Roman"/>
        </w:rPr>
        <w:t>Cien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Aguas</w:t>
      </w:r>
      <w:proofErr w:type="spellEnd"/>
      <w:r>
        <w:rPr>
          <w:rFonts w:ascii="Times New Roman" w:hAnsi="Times New Roman" w:cs="Times New Roman"/>
        </w:rPr>
        <w:t xml:space="preserve"> Escuela </w:t>
      </w:r>
      <w:proofErr w:type="spellStart"/>
      <w:r>
        <w:rPr>
          <w:rFonts w:ascii="Times New Roman" w:hAnsi="Times New Roman" w:cs="Times New Roman"/>
        </w:rPr>
        <w:t>Internacional</w:t>
      </w:r>
      <w:proofErr w:type="spellEnd"/>
      <w:r>
        <w:rPr>
          <w:rFonts w:ascii="Times New Roman" w:hAnsi="Times New Roman" w:cs="Times New Roman"/>
        </w:rPr>
        <w:t xml:space="preserve"> 8</w:t>
      </w:r>
      <w:r w:rsidRPr="00A164F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graders, Sept. 20, 2019</w:t>
      </w:r>
    </w:p>
    <w:p w14:paraId="7F3AE8B1" w14:textId="47D8CF99" w:rsidR="007D2C07" w:rsidRDefault="007D2C07" w:rsidP="00B752B3">
      <w:pPr>
        <w:pStyle w:val="NormalWeb"/>
        <w:spacing w:before="0" w:beforeAutospacing="0" w:after="0" w:afterAutospacing="0"/>
        <w:ind w:left="2160" w:hanging="21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Prize committee, W. Bruce Lincoln Book Prize</w:t>
      </w:r>
    </w:p>
    <w:p w14:paraId="7AC17B22" w14:textId="29E2DCBC" w:rsidR="00B752B3" w:rsidRPr="008474D0" w:rsidRDefault="00B752B3" w:rsidP="00B752B3">
      <w:pPr>
        <w:pStyle w:val="NormalWeb"/>
        <w:spacing w:before="0" w:beforeAutospacing="0" w:after="0" w:afterAutospacing="0"/>
        <w:ind w:left="2160" w:hanging="2160"/>
        <w:contextualSpacing/>
        <w:rPr>
          <w:rFonts w:ascii="Times New Roman" w:eastAsia="STHupo" w:hAnsi="Times New Roman" w:cs="Times New Roman"/>
        </w:rPr>
      </w:pPr>
      <w:r w:rsidRPr="00B752B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 w:rsidRPr="00B752B3">
        <w:rPr>
          <w:rFonts w:ascii="Times New Roman" w:hAnsi="Times New Roman" w:cs="Times New Roman"/>
        </w:rPr>
        <w:t xml:space="preserve">Discussant, </w:t>
      </w:r>
      <w:r w:rsidRPr="008474D0">
        <w:rPr>
          <w:rFonts w:ascii="Times New Roman" w:eastAsia="STHupo" w:hAnsi="Times New Roman" w:cs="Times New Roman"/>
        </w:rPr>
        <w:t>“Making Marketplaces: Practices of Trade in the Russian Empire, 1750-1850.” ASEEES. San Francisco, CA. November 2019</w:t>
      </w:r>
    </w:p>
    <w:p w14:paraId="0448716F" w14:textId="77777777" w:rsidR="008474D0" w:rsidRPr="008474D0" w:rsidRDefault="00B752B3" w:rsidP="008474D0">
      <w:pPr>
        <w:rPr>
          <w:rFonts w:eastAsia="STHupo"/>
        </w:rPr>
      </w:pPr>
      <w:r w:rsidRPr="008474D0">
        <w:rPr>
          <w:rFonts w:eastAsia="STHupo"/>
        </w:rPr>
        <w:t>2019</w:t>
      </w:r>
      <w:r w:rsidRPr="008474D0">
        <w:rPr>
          <w:rFonts w:eastAsia="STHupo"/>
        </w:rPr>
        <w:tab/>
      </w:r>
      <w:r w:rsidR="008474D0" w:rsidRPr="008474D0">
        <w:rPr>
          <w:rFonts w:eastAsia="STHupo"/>
        </w:rPr>
        <w:tab/>
      </w:r>
      <w:r w:rsidR="008474D0" w:rsidRPr="008474D0">
        <w:rPr>
          <w:rFonts w:eastAsia="STHupo"/>
        </w:rPr>
        <w:tab/>
      </w:r>
      <w:r w:rsidRPr="008474D0">
        <w:rPr>
          <w:rFonts w:eastAsia="STHupo"/>
        </w:rPr>
        <w:t>Discussant, “</w:t>
      </w:r>
      <w:r w:rsidR="008474D0" w:rsidRPr="008474D0">
        <w:rPr>
          <w:rFonts w:eastAsia="STHupo"/>
        </w:rPr>
        <w:t xml:space="preserve">"Challenges and Strategies in Seventeenth-Century Muscovite </w:t>
      </w:r>
    </w:p>
    <w:p w14:paraId="41A6A9F6" w14:textId="057212D0" w:rsidR="00B752B3" w:rsidRPr="008474D0" w:rsidRDefault="008474D0" w:rsidP="008474D0">
      <w:pPr>
        <w:ind w:left="1440" w:firstLine="720"/>
        <w:rPr>
          <w:rFonts w:eastAsia="STHupo"/>
        </w:rPr>
      </w:pPr>
      <w:r w:rsidRPr="008474D0">
        <w:rPr>
          <w:rFonts w:eastAsia="STHupo"/>
        </w:rPr>
        <w:t xml:space="preserve">Foreign Policy." </w:t>
      </w:r>
      <w:r w:rsidR="00B752B3" w:rsidRPr="008474D0">
        <w:rPr>
          <w:rFonts w:eastAsia="STHupo"/>
        </w:rPr>
        <w:t>ASEEES. San Francisco, CA. November 2019</w:t>
      </w:r>
    </w:p>
    <w:p w14:paraId="6F34C79D" w14:textId="23D53BF1" w:rsidR="000126B6" w:rsidRDefault="000126B6" w:rsidP="00B752B3">
      <w:pPr>
        <w:widowControl w:val="0"/>
        <w:autoSpaceDE w:val="0"/>
        <w:autoSpaceDN w:val="0"/>
        <w:adjustRightInd w:val="0"/>
        <w:ind w:left="2160" w:hanging="2160"/>
        <w:contextualSpacing/>
        <w:rPr>
          <w:rFonts w:eastAsia="STHupo"/>
        </w:rPr>
      </w:pPr>
      <w:r>
        <w:rPr>
          <w:rFonts w:eastAsia="STHupo"/>
        </w:rPr>
        <w:lastRenderedPageBreak/>
        <w:t>2018–19</w:t>
      </w:r>
      <w:r>
        <w:rPr>
          <w:rFonts w:eastAsia="STHupo"/>
        </w:rPr>
        <w:tab/>
        <w:t>UNM Committees: Merit, Credentials</w:t>
      </w:r>
    </w:p>
    <w:p w14:paraId="18DD5603" w14:textId="592B5A51" w:rsidR="00E65032" w:rsidRPr="008474D0" w:rsidRDefault="00E65032" w:rsidP="00B752B3">
      <w:pPr>
        <w:widowControl w:val="0"/>
        <w:autoSpaceDE w:val="0"/>
        <w:autoSpaceDN w:val="0"/>
        <w:adjustRightInd w:val="0"/>
        <w:ind w:left="2160" w:hanging="2160"/>
        <w:contextualSpacing/>
        <w:rPr>
          <w:rFonts w:eastAsia="STHupo"/>
        </w:rPr>
      </w:pPr>
      <w:r w:rsidRPr="008474D0">
        <w:rPr>
          <w:rFonts w:eastAsia="STHupo"/>
        </w:rPr>
        <w:t>2018</w:t>
      </w:r>
      <w:r w:rsidRPr="008474D0">
        <w:rPr>
          <w:rFonts w:eastAsia="STHupo"/>
        </w:rPr>
        <w:tab/>
        <w:t>Panel chair, “Oddity Commodities,” ASEEES. Boston, MA. Dec</w:t>
      </w:r>
      <w:r w:rsidR="00D15D67" w:rsidRPr="008474D0">
        <w:rPr>
          <w:rFonts w:eastAsia="STHupo"/>
        </w:rPr>
        <w:t>. 6</w:t>
      </w:r>
      <w:r w:rsidRPr="008474D0">
        <w:rPr>
          <w:rFonts w:eastAsia="STHupo"/>
        </w:rPr>
        <w:t>, 2018</w:t>
      </w:r>
    </w:p>
    <w:p w14:paraId="2FEC3A41" w14:textId="77777777" w:rsidR="007E4A5A" w:rsidRPr="008474D0" w:rsidRDefault="007E4A5A" w:rsidP="00B752B3">
      <w:pPr>
        <w:widowControl w:val="0"/>
        <w:autoSpaceDE w:val="0"/>
        <w:autoSpaceDN w:val="0"/>
        <w:adjustRightInd w:val="0"/>
        <w:contextualSpacing/>
        <w:rPr>
          <w:rFonts w:eastAsia="STHupo"/>
        </w:rPr>
      </w:pPr>
      <w:r w:rsidRPr="008474D0">
        <w:rPr>
          <w:rFonts w:eastAsia="STHupo"/>
        </w:rPr>
        <w:t>2018</w:t>
      </w:r>
      <w:r w:rsidRPr="008474D0">
        <w:rPr>
          <w:rFonts w:eastAsia="STHupo"/>
        </w:rPr>
        <w:tab/>
      </w:r>
      <w:r w:rsidRPr="008474D0">
        <w:rPr>
          <w:rFonts w:eastAsia="STHupo"/>
        </w:rPr>
        <w:tab/>
      </w:r>
      <w:r w:rsidRPr="008474D0">
        <w:rPr>
          <w:rFonts w:eastAsia="STHupo"/>
        </w:rPr>
        <w:tab/>
        <w:t xml:space="preserve">“So, You’re Thinking about Graduate School?” Organizer. Panelist. Dartmouth </w:t>
      </w:r>
    </w:p>
    <w:p w14:paraId="23ECEE2A" w14:textId="5825526B" w:rsidR="007E4A5A" w:rsidRDefault="007E4A5A" w:rsidP="00B752B3">
      <w:pPr>
        <w:widowControl w:val="0"/>
        <w:autoSpaceDE w:val="0"/>
        <w:autoSpaceDN w:val="0"/>
        <w:adjustRightInd w:val="0"/>
        <w:ind w:left="1440" w:firstLine="720"/>
        <w:contextualSpacing/>
      </w:pPr>
      <w:r w:rsidRPr="008474D0">
        <w:rPr>
          <w:rFonts w:eastAsia="STHupo"/>
        </w:rPr>
        <w:t>College. Oct. 30</w:t>
      </w:r>
      <w:r>
        <w:t>, 2018</w:t>
      </w:r>
    </w:p>
    <w:p w14:paraId="5FE22F96" w14:textId="67FC9F64" w:rsidR="00E65032" w:rsidRDefault="00E65032" w:rsidP="00B752B3">
      <w:pPr>
        <w:widowControl w:val="0"/>
        <w:autoSpaceDE w:val="0"/>
        <w:autoSpaceDN w:val="0"/>
        <w:adjustRightInd w:val="0"/>
        <w:ind w:left="2160" w:hanging="2160"/>
        <w:contextualSpacing/>
      </w:pPr>
      <w:r>
        <w:t>2018</w:t>
      </w:r>
      <w:r>
        <w:tab/>
        <w:t>Panel chair, Desert History workshop. February 23, 2018</w:t>
      </w:r>
    </w:p>
    <w:p w14:paraId="5CCB5611" w14:textId="01CE14D8" w:rsidR="004B24CE" w:rsidRPr="009D445D" w:rsidRDefault="004B5796" w:rsidP="00B752B3">
      <w:pPr>
        <w:widowControl w:val="0"/>
        <w:autoSpaceDE w:val="0"/>
        <w:autoSpaceDN w:val="0"/>
        <w:adjustRightInd w:val="0"/>
        <w:ind w:left="2160" w:hanging="2160"/>
        <w:contextualSpacing/>
      </w:pPr>
      <w:r>
        <w:t>2017</w:t>
      </w:r>
      <w:r>
        <w:tab/>
        <w:t>Organizer,</w:t>
      </w:r>
      <w:r w:rsidR="001F7A96">
        <w:t xml:space="preserve"> fundraiser</w:t>
      </w:r>
      <w:r>
        <w:t>, moderator:</w:t>
      </w:r>
      <w:r w:rsidR="001F7A96">
        <w:t xml:space="preserve"> UNM speaker series: “Russia. 1917. 2017”</w:t>
      </w:r>
    </w:p>
    <w:p w14:paraId="756AAB93" w14:textId="77777777" w:rsidR="00866378" w:rsidRDefault="004B24CE" w:rsidP="00B752B3">
      <w:pPr>
        <w:widowControl w:val="0"/>
        <w:autoSpaceDE w:val="0"/>
        <w:autoSpaceDN w:val="0"/>
        <w:adjustRightInd w:val="0"/>
        <w:ind w:left="2160" w:hanging="2160"/>
        <w:contextualSpacing/>
      </w:pPr>
      <w:r>
        <w:tab/>
        <w:t xml:space="preserve">Guest editor, </w:t>
      </w:r>
      <w:r w:rsidR="005A144B">
        <w:rPr>
          <w:i/>
        </w:rPr>
        <w:t>Russian Studies in History</w:t>
      </w:r>
      <w:r w:rsidR="005312C4">
        <w:t xml:space="preserve"> (slated for 2018 publication date</w:t>
      </w:r>
      <w:r>
        <w:t>)</w:t>
      </w:r>
    </w:p>
    <w:p w14:paraId="5A67F9EA" w14:textId="795687C3" w:rsidR="00866378" w:rsidRDefault="00B324C7" w:rsidP="00866378">
      <w:pPr>
        <w:widowControl w:val="0"/>
        <w:autoSpaceDE w:val="0"/>
        <w:autoSpaceDN w:val="0"/>
        <w:adjustRightInd w:val="0"/>
        <w:ind w:left="2160" w:hanging="2160"/>
        <w:rPr>
          <w:color w:val="333333"/>
        </w:rPr>
      </w:pPr>
      <w:r>
        <w:t>2017</w:t>
      </w:r>
      <w:r>
        <w:tab/>
      </w:r>
      <w:r w:rsidR="00474F96">
        <w:t>Roundtable</w:t>
      </w:r>
      <w:r w:rsidRPr="00EC4EBE">
        <w:t xml:space="preserve">, </w:t>
      </w:r>
      <w:r>
        <w:t>“</w:t>
      </w:r>
      <w:r>
        <w:rPr>
          <w:color w:val="333333"/>
        </w:rPr>
        <w:t>Teaching Russian Environmental History,” ASEEES. Chicago, IL. November 9–12, 2017</w:t>
      </w:r>
    </w:p>
    <w:p w14:paraId="51BACBAF" w14:textId="4B446C68" w:rsidR="001D1C25" w:rsidRPr="001D1C25" w:rsidRDefault="00A15EF1" w:rsidP="00866378">
      <w:pPr>
        <w:widowControl w:val="0"/>
        <w:autoSpaceDE w:val="0"/>
        <w:autoSpaceDN w:val="0"/>
        <w:adjustRightInd w:val="0"/>
        <w:ind w:left="2160" w:hanging="2160"/>
      </w:pPr>
      <w:r>
        <w:t>2017</w:t>
      </w:r>
      <w:r w:rsidR="005A102D">
        <w:t>–</w:t>
      </w:r>
      <w:r w:rsidR="009159C2">
        <w:t>18</w:t>
      </w:r>
      <w:r w:rsidR="009159C2">
        <w:tab/>
      </w:r>
      <w:r w:rsidR="001D1C25">
        <w:t>Coordinator, UNM Professionalization Workshop series</w:t>
      </w:r>
    </w:p>
    <w:p w14:paraId="6FEBEA52" w14:textId="783EFFBB" w:rsidR="001D1C25" w:rsidRDefault="005A102D" w:rsidP="001D1C25">
      <w:pPr>
        <w:widowControl w:val="0"/>
        <w:autoSpaceDE w:val="0"/>
        <w:autoSpaceDN w:val="0"/>
        <w:adjustRightInd w:val="0"/>
      </w:pPr>
      <w:r>
        <w:t>2017–</w:t>
      </w:r>
      <w:r w:rsidR="001D1C25">
        <w:t>18</w:t>
      </w:r>
      <w:r w:rsidR="001D1C25">
        <w:tab/>
      </w:r>
      <w:r w:rsidR="001D1C25">
        <w:tab/>
        <w:t xml:space="preserve">UNM Committees: </w:t>
      </w:r>
      <w:r w:rsidR="0092714A">
        <w:t xml:space="preserve">Merit, </w:t>
      </w:r>
      <w:r w:rsidR="001D1C25">
        <w:t xml:space="preserve">Sabbatical, </w:t>
      </w:r>
      <w:r w:rsidR="009159C2">
        <w:t xml:space="preserve">Credentials, </w:t>
      </w:r>
      <w:r w:rsidR="001D1C25">
        <w:t xml:space="preserve">‘Rethinking Western </w:t>
      </w:r>
      <w:proofErr w:type="spellStart"/>
      <w:r w:rsidR="001D1C25">
        <w:t>Civ</w:t>
      </w:r>
      <w:proofErr w:type="spellEnd"/>
      <w:r w:rsidR="001D1C25">
        <w:t>’</w:t>
      </w:r>
    </w:p>
    <w:p w14:paraId="2175674B" w14:textId="2BF5C74B" w:rsidR="00866378" w:rsidRDefault="005A102D" w:rsidP="00866378">
      <w:pPr>
        <w:widowControl w:val="0"/>
        <w:autoSpaceDE w:val="0"/>
        <w:autoSpaceDN w:val="0"/>
        <w:adjustRightInd w:val="0"/>
      </w:pPr>
      <w:r>
        <w:t>2014–</w:t>
      </w:r>
      <w:r w:rsidR="001D1C25">
        <w:t>2018</w:t>
      </w:r>
      <w:r w:rsidR="001D1C25">
        <w:tab/>
      </w:r>
      <w:r w:rsidR="001D1C25">
        <w:tab/>
        <w:t>Member, AHA Mellon Steering Committee at UNM</w:t>
      </w:r>
    </w:p>
    <w:p w14:paraId="01439FFC" w14:textId="77777777" w:rsidR="00866378" w:rsidRDefault="005312C4" w:rsidP="00866378">
      <w:pPr>
        <w:widowControl w:val="0"/>
        <w:autoSpaceDE w:val="0"/>
        <w:autoSpaceDN w:val="0"/>
        <w:adjustRightInd w:val="0"/>
        <w:rPr>
          <w:color w:val="333333"/>
        </w:rPr>
      </w:pPr>
      <w:r w:rsidRPr="005312C4">
        <w:t>2016</w:t>
      </w:r>
      <w:r w:rsidRPr="005312C4">
        <w:tab/>
      </w:r>
      <w:r>
        <w:tab/>
      </w:r>
      <w:r>
        <w:tab/>
      </w:r>
      <w:r w:rsidRPr="005312C4">
        <w:t>Panel chair, “</w:t>
      </w:r>
      <w:r w:rsidRPr="005312C4">
        <w:rPr>
          <w:color w:val="333333"/>
        </w:rPr>
        <w:t xml:space="preserve">Traders in a Global Economy: Pilgrims, Travelers, and </w:t>
      </w:r>
    </w:p>
    <w:p w14:paraId="5549643D" w14:textId="328109B8" w:rsidR="00866378" w:rsidRDefault="005312C4" w:rsidP="00866378">
      <w:pPr>
        <w:widowControl w:val="0"/>
        <w:autoSpaceDE w:val="0"/>
        <w:autoSpaceDN w:val="0"/>
        <w:adjustRightInd w:val="0"/>
        <w:ind w:left="1440" w:firstLine="720"/>
      </w:pPr>
      <w:r w:rsidRPr="005312C4">
        <w:rPr>
          <w:color w:val="333333"/>
        </w:rPr>
        <w:t>Diplomats in Eurasia</w:t>
      </w:r>
      <w:r w:rsidR="009159C2">
        <w:t>,” ASEEES</w:t>
      </w:r>
      <w:r w:rsidRPr="005312C4">
        <w:t xml:space="preserve">. </w:t>
      </w:r>
      <w:r w:rsidR="00B324C7">
        <w:t xml:space="preserve">Washington, DC. </w:t>
      </w:r>
      <w:r w:rsidRPr="005312C4">
        <w:t>N</w:t>
      </w:r>
      <w:r w:rsidR="00B324C7">
        <w:t>ov.</w:t>
      </w:r>
      <w:r>
        <w:t xml:space="preserve"> 19</w:t>
      </w:r>
      <w:r w:rsidRPr="005312C4">
        <w:t>, 2016</w:t>
      </w:r>
    </w:p>
    <w:p w14:paraId="233FB117" w14:textId="77777777" w:rsidR="00866378" w:rsidRDefault="004B24CE" w:rsidP="00866378">
      <w:pPr>
        <w:widowControl w:val="0"/>
        <w:autoSpaceDE w:val="0"/>
        <w:autoSpaceDN w:val="0"/>
        <w:adjustRightInd w:val="0"/>
        <w:rPr>
          <w:color w:val="333333"/>
        </w:rPr>
      </w:pPr>
      <w:r w:rsidRPr="00EC4EBE">
        <w:t>2015</w:t>
      </w:r>
      <w:r w:rsidRPr="00EC4EBE">
        <w:tab/>
      </w:r>
      <w:r>
        <w:tab/>
      </w:r>
      <w:r>
        <w:tab/>
      </w:r>
      <w:r w:rsidRPr="00EC4EBE">
        <w:t xml:space="preserve">Roundtable chair, </w:t>
      </w:r>
      <w:r>
        <w:t>“</w:t>
      </w:r>
      <w:r w:rsidRPr="00EC4EBE">
        <w:rPr>
          <w:color w:val="333333"/>
        </w:rPr>
        <w:t xml:space="preserve">Animal, Vegetable, Mineral Part II: Plants and Their </w:t>
      </w:r>
    </w:p>
    <w:p w14:paraId="6A2E360E" w14:textId="66469498" w:rsidR="004B24CE" w:rsidRPr="00866378" w:rsidRDefault="004B24CE" w:rsidP="00866378">
      <w:pPr>
        <w:widowControl w:val="0"/>
        <w:autoSpaceDE w:val="0"/>
        <w:autoSpaceDN w:val="0"/>
        <w:adjustRightInd w:val="0"/>
        <w:ind w:left="2160"/>
      </w:pPr>
      <w:r w:rsidRPr="00EC4EBE">
        <w:rPr>
          <w:color w:val="333333"/>
        </w:rPr>
        <w:t>Meanings in 17th- and 18th-century Slavic Lands</w:t>
      </w:r>
      <w:r>
        <w:rPr>
          <w:color w:val="333333"/>
        </w:rPr>
        <w:t xml:space="preserve">,” </w:t>
      </w:r>
      <w:r w:rsidR="009159C2">
        <w:rPr>
          <w:color w:val="333333"/>
        </w:rPr>
        <w:t>ASEEES</w:t>
      </w:r>
      <w:r w:rsidR="00BD5901">
        <w:rPr>
          <w:color w:val="333333"/>
        </w:rPr>
        <w:t>. Philadelphia, PA</w:t>
      </w:r>
      <w:r w:rsidR="00B324C7">
        <w:rPr>
          <w:color w:val="333333"/>
        </w:rPr>
        <w:t xml:space="preserve">. </w:t>
      </w:r>
      <w:r>
        <w:rPr>
          <w:color w:val="333333"/>
        </w:rPr>
        <w:t>November 19–22, 2015</w:t>
      </w:r>
    </w:p>
    <w:p w14:paraId="09DC9DD2" w14:textId="65B7EB2A" w:rsidR="004B24CE" w:rsidRDefault="004B24CE" w:rsidP="004B24CE">
      <w:pPr>
        <w:widowControl w:val="0"/>
        <w:autoSpaceDE w:val="0"/>
        <w:autoSpaceDN w:val="0"/>
        <w:adjustRightInd w:val="0"/>
        <w:ind w:left="2160" w:hanging="2160"/>
      </w:pPr>
      <w:r w:rsidRPr="00EC4EBE">
        <w:t>2015</w:t>
      </w:r>
      <w:r w:rsidRPr="00EC4EBE">
        <w:tab/>
        <w:t>Organizing committee</w:t>
      </w:r>
      <w:r>
        <w:t>, Festschrift workshop Koll-mania: Celebrating the Scholarship of Nancy Shields Kollmann. Stanford Univ</w:t>
      </w:r>
      <w:r w:rsidR="005A102D">
        <w:t>ersity. Stanford, CA. October 8–</w:t>
      </w:r>
      <w:r>
        <w:t>10, 2015</w:t>
      </w:r>
    </w:p>
    <w:p w14:paraId="6F9F2687" w14:textId="77777777" w:rsidR="004B24CE" w:rsidRDefault="004B24CE" w:rsidP="004B24CE">
      <w:pPr>
        <w:widowControl w:val="0"/>
        <w:autoSpaceDE w:val="0"/>
        <w:autoSpaceDN w:val="0"/>
        <w:adjustRightInd w:val="0"/>
        <w:ind w:left="2160" w:hanging="2160"/>
      </w:pPr>
      <w:r>
        <w:t>2015</w:t>
      </w:r>
      <w:r>
        <w:tab/>
        <w:t>Philipps Dissertation Fellowship Committee</w:t>
      </w:r>
    </w:p>
    <w:p w14:paraId="5DC31789" w14:textId="749AD4A1" w:rsidR="004B24CE" w:rsidRDefault="005A102D" w:rsidP="004B24CE">
      <w:pPr>
        <w:widowControl w:val="0"/>
        <w:autoSpaceDE w:val="0"/>
        <w:autoSpaceDN w:val="0"/>
        <w:adjustRightInd w:val="0"/>
      </w:pPr>
      <w:r>
        <w:t>2014–</w:t>
      </w:r>
      <w:r w:rsidR="004B24CE">
        <w:t>2016</w:t>
      </w:r>
      <w:r w:rsidR="004B24CE">
        <w:tab/>
      </w:r>
      <w:r w:rsidR="004B24CE">
        <w:tab/>
        <w:t xml:space="preserve">Member, </w:t>
      </w:r>
      <w:r w:rsidR="004B24CE" w:rsidRPr="008625E0">
        <w:t xml:space="preserve">Graduate Entrance Committee, </w:t>
      </w:r>
      <w:r w:rsidR="004B24CE">
        <w:t>UNM History Dept.</w:t>
      </w:r>
    </w:p>
    <w:p w14:paraId="3EA9669B" w14:textId="02C328B0" w:rsidR="004B24CE" w:rsidRDefault="005A102D" w:rsidP="004B24CE">
      <w:pPr>
        <w:widowControl w:val="0"/>
        <w:autoSpaceDE w:val="0"/>
        <w:autoSpaceDN w:val="0"/>
        <w:adjustRightInd w:val="0"/>
      </w:pPr>
      <w:r>
        <w:t>2014–</w:t>
      </w:r>
      <w:r w:rsidR="004B24CE">
        <w:t>2016</w:t>
      </w:r>
      <w:r w:rsidR="004B24CE">
        <w:tab/>
      </w:r>
      <w:r w:rsidR="004B24CE">
        <w:tab/>
        <w:t>Member, Faculty Advisory Committee National Security Studies Program, UNM</w:t>
      </w:r>
    </w:p>
    <w:p w14:paraId="03D2163D" w14:textId="77777777" w:rsidR="004B24CE" w:rsidRDefault="004B24CE" w:rsidP="004B24CE">
      <w:pPr>
        <w:widowControl w:val="0"/>
        <w:autoSpaceDE w:val="0"/>
        <w:autoSpaceDN w:val="0"/>
        <w:adjustRightInd w:val="0"/>
        <w:ind w:left="2160" w:hanging="2160"/>
      </w:pPr>
      <w:r>
        <w:t>2015</w:t>
      </w:r>
      <w:r>
        <w:tab/>
        <w:t>Reader, History Graduate Student Association research grant applications</w:t>
      </w:r>
    </w:p>
    <w:p w14:paraId="2DABD20A" w14:textId="74668CDE" w:rsidR="004B24CE" w:rsidRDefault="004B24CE" w:rsidP="004B24CE">
      <w:pPr>
        <w:widowControl w:val="0"/>
        <w:autoSpaceDE w:val="0"/>
        <w:autoSpaceDN w:val="0"/>
        <w:adjustRightInd w:val="0"/>
        <w:ind w:left="2160" w:hanging="2160"/>
      </w:pPr>
      <w:r>
        <w:t>2014</w:t>
      </w:r>
      <w:r>
        <w:tab/>
        <w:t>Panel chair, “People and Plants: Medicine and Natural History in Early M</w:t>
      </w:r>
      <w:r w:rsidR="009159C2">
        <w:t>odern Russia,” ASEEES</w:t>
      </w:r>
      <w:r>
        <w:t xml:space="preserve">. </w:t>
      </w:r>
      <w:r w:rsidR="00BD5901">
        <w:t xml:space="preserve">San Antonio, TX. </w:t>
      </w:r>
      <w:r w:rsidR="005A102D">
        <w:t>November 20–</w:t>
      </w:r>
      <w:r>
        <w:t>23, 2014</w:t>
      </w:r>
    </w:p>
    <w:p w14:paraId="74E1C619" w14:textId="4589496C" w:rsidR="004B24CE" w:rsidRDefault="00F22877" w:rsidP="00F22877">
      <w:pPr>
        <w:widowControl w:val="0"/>
        <w:autoSpaceDE w:val="0"/>
        <w:autoSpaceDN w:val="0"/>
        <w:adjustRightInd w:val="0"/>
        <w:ind w:left="2160" w:hanging="2160"/>
      </w:pPr>
      <w:r>
        <w:t>2014</w:t>
      </w:r>
      <w:r>
        <w:tab/>
      </w:r>
      <w:r w:rsidR="004B24CE">
        <w:t xml:space="preserve">Moderator, “Ukraine in Crisis,” session at UNM </w:t>
      </w:r>
      <w:r>
        <w:t xml:space="preserve">International Studies Institute </w:t>
      </w:r>
      <w:r w:rsidR="004B24CE">
        <w:t>Fall lecture series, October 24, 2014</w:t>
      </w:r>
    </w:p>
    <w:p w14:paraId="1479B60E" w14:textId="5ACB4D3A" w:rsidR="004B24CE" w:rsidRPr="006238BD" w:rsidRDefault="004B24CE" w:rsidP="004B24CE">
      <w:pPr>
        <w:widowControl w:val="0"/>
        <w:autoSpaceDE w:val="0"/>
        <w:autoSpaceDN w:val="0"/>
        <w:adjustRightInd w:val="0"/>
        <w:ind w:left="2160" w:hanging="2160"/>
      </w:pPr>
      <w:r>
        <w:t>2014</w:t>
      </w:r>
      <w:r>
        <w:tab/>
        <w:t>Panel ch</w:t>
      </w:r>
      <w:r w:rsidR="00E23709">
        <w:t xml:space="preserve">air, “Global Economic History: </w:t>
      </w:r>
      <w:r>
        <w:t xml:space="preserve">A Possible Dialogue,” ASEEES-CEES conference. Astana, Kazakhstan. May 22–24, 2014 </w:t>
      </w:r>
    </w:p>
    <w:p w14:paraId="1C49EC10" w14:textId="77777777" w:rsidR="004B24CE" w:rsidRDefault="004B24CE" w:rsidP="004B24CE">
      <w:pPr>
        <w:widowControl w:val="0"/>
        <w:autoSpaceDE w:val="0"/>
        <w:autoSpaceDN w:val="0"/>
        <w:adjustRightInd w:val="0"/>
      </w:pPr>
      <w:r>
        <w:t>2013</w:t>
      </w:r>
      <w:r>
        <w:tab/>
      </w:r>
      <w:r>
        <w:tab/>
      </w:r>
      <w:r>
        <w:tab/>
        <w:t>“So, You’re Thinking about Graduate School?” Panelist. UNM. Nov. 12, 2013</w:t>
      </w:r>
    </w:p>
    <w:p w14:paraId="5AF1E566" w14:textId="0D66F150" w:rsidR="004B24CE" w:rsidRPr="00B630A7" w:rsidRDefault="004B24CE" w:rsidP="004B24CE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t>2013</w:t>
      </w:r>
      <w:r>
        <w:tab/>
        <w:t xml:space="preserve">Invited </w:t>
      </w:r>
      <w:r w:rsidRPr="00B630A7">
        <w:t xml:space="preserve">panel chair at </w:t>
      </w:r>
      <w:r>
        <w:t xml:space="preserve">conference </w:t>
      </w:r>
      <w:r w:rsidRPr="00B630A7">
        <w:t>“Russian, Soviet, and Post-Soviet Economic History: New Frontiers</w:t>
      </w:r>
      <w:r>
        <w:t>.” Yale Univer</w:t>
      </w:r>
      <w:r w:rsidR="005A102D">
        <w:t>sity. New Haven, CT. November 1–</w:t>
      </w:r>
      <w:r>
        <w:t>2, 2013</w:t>
      </w:r>
    </w:p>
    <w:p w14:paraId="0CFA4DC1" w14:textId="77777777" w:rsidR="004B24CE" w:rsidRDefault="004B24CE" w:rsidP="004B24CE">
      <w:pPr>
        <w:widowControl w:val="0"/>
        <w:autoSpaceDE w:val="0"/>
        <w:autoSpaceDN w:val="0"/>
        <w:adjustRightInd w:val="0"/>
        <w:ind w:left="2160" w:hanging="2160"/>
      </w:pPr>
      <w:r>
        <w:t>2013</w:t>
      </w:r>
      <w:r>
        <w:tab/>
        <w:t xml:space="preserve">Referee for </w:t>
      </w:r>
      <w:proofErr w:type="spellStart"/>
      <w:r>
        <w:t>Wellcome</w:t>
      </w:r>
      <w:proofErr w:type="spellEnd"/>
      <w:r>
        <w:t xml:space="preserve"> Trust Medical Humanities Research Fellowship at Cambridge University, UK</w:t>
      </w:r>
    </w:p>
    <w:p w14:paraId="79859477" w14:textId="5F10AA17" w:rsidR="004B24CE" w:rsidRDefault="005A102D" w:rsidP="004B24CE">
      <w:pPr>
        <w:widowControl w:val="0"/>
        <w:autoSpaceDE w:val="0"/>
        <w:autoSpaceDN w:val="0"/>
        <w:adjustRightInd w:val="0"/>
      </w:pPr>
      <w:r>
        <w:t>2011–</w:t>
      </w:r>
      <w:r w:rsidR="004B24CE" w:rsidRPr="008625E0">
        <w:t>2012</w:t>
      </w:r>
      <w:r w:rsidR="004B24CE" w:rsidRPr="008625E0">
        <w:tab/>
      </w:r>
      <w:r w:rsidR="004B24CE" w:rsidRPr="008625E0">
        <w:tab/>
        <w:t xml:space="preserve">UNM </w:t>
      </w:r>
      <w:r w:rsidR="004B24CE">
        <w:t xml:space="preserve">History Dept. Committees: </w:t>
      </w:r>
      <w:r w:rsidR="004B24CE" w:rsidRPr="008625E0">
        <w:t xml:space="preserve">Credentials, Graduate Advising, </w:t>
      </w:r>
      <w:r w:rsidR="004B24CE">
        <w:t xml:space="preserve">Graduate </w:t>
      </w:r>
    </w:p>
    <w:p w14:paraId="149D91A5" w14:textId="77777777" w:rsidR="004B24CE" w:rsidRDefault="004B24CE" w:rsidP="004B24CE">
      <w:pPr>
        <w:widowControl w:val="0"/>
        <w:autoSpaceDE w:val="0"/>
        <w:autoSpaceDN w:val="0"/>
        <w:adjustRightInd w:val="0"/>
        <w:ind w:left="1440" w:firstLine="720"/>
      </w:pPr>
      <w:r>
        <w:t xml:space="preserve">Entrance, </w:t>
      </w:r>
      <w:r w:rsidRPr="008625E0">
        <w:t>Merit</w:t>
      </w:r>
      <w:r>
        <w:t xml:space="preserve"> &amp; Salary, Bohme History Paper Prize</w:t>
      </w:r>
    </w:p>
    <w:p w14:paraId="7BE91684" w14:textId="77777777" w:rsidR="004B24CE" w:rsidRDefault="004B24CE" w:rsidP="004B24CE">
      <w:pPr>
        <w:widowControl w:val="0"/>
        <w:autoSpaceDE w:val="0"/>
        <w:autoSpaceDN w:val="0"/>
        <w:adjustRightInd w:val="0"/>
      </w:pPr>
      <w:r>
        <w:t>2012</w:t>
      </w:r>
      <w:r>
        <w:tab/>
      </w:r>
      <w:r>
        <w:tab/>
      </w:r>
      <w:r>
        <w:tab/>
        <w:t>“So, You’re Thinking about Graduate School?” Panelist. UNM. Nov. 4, 2012</w:t>
      </w:r>
    </w:p>
    <w:p w14:paraId="3811D345" w14:textId="77777777" w:rsidR="004B24CE" w:rsidRDefault="004B24CE" w:rsidP="004B24CE">
      <w:pPr>
        <w:widowControl w:val="0"/>
        <w:autoSpaceDE w:val="0"/>
        <w:autoSpaceDN w:val="0"/>
        <w:adjustRightInd w:val="0"/>
      </w:pPr>
      <w:r>
        <w:t>2012</w:t>
      </w:r>
      <w:r>
        <w:tab/>
      </w:r>
      <w:r>
        <w:tab/>
      </w:r>
      <w:r>
        <w:tab/>
        <w:t>Invited guest to Dr. Sam Truett’s Comparative Borderlands seminar. Nov. 6, 2012</w:t>
      </w:r>
    </w:p>
    <w:p w14:paraId="65698D4A" w14:textId="77777777" w:rsidR="00B95898" w:rsidRDefault="00B95898" w:rsidP="00B95898">
      <w:r>
        <w:t>2011</w:t>
      </w:r>
      <w:r>
        <w:tab/>
      </w:r>
      <w:r>
        <w:tab/>
      </w:r>
      <w:r>
        <w:tab/>
        <w:t>Discussant,</w:t>
      </w:r>
      <w:r w:rsidRPr="008C28A5">
        <w:t xml:space="preserve"> ‘Infrastructure</w:t>
      </w:r>
      <w:r>
        <w:t>, Development, and Environment’ at</w:t>
      </w:r>
      <w:r w:rsidRPr="008C28A5">
        <w:t xml:space="preserve"> “Eurasian </w:t>
      </w:r>
    </w:p>
    <w:p w14:paraId="4DE8C557" w14:textId="1D5E4EAA" w:rsidR="00B95898" w:rsidRPr="008625E0" w:rsidRDefault="00B95898" w:rsidP="00B95898">
      <w:pPr>
        <w:ind w:left="2160"/>
      </w:pPr>
      <w:r w:rsidRPr="008C28A5">
        <w:t>Environments:  Nature and Ecology in Eurasian History,” Workshop within the Central Eurasian St</w:t>
      </w:r>
      <w:r>
        <w:t>udies Society Annual Convention.</w:t>
      </w:r>
      <w:r w:rsidRPr="008C28A5">
        <w:t xml:space="preserve"> Ohio State University</w:t>
      </w:r>
      <w:r>
        <w:t>, Columbus, Ohio. September 16–17, 2011</w:t>
      </w:r>
    </w:p>
    <w:p w14:paraId="1EE2C7B9" w14:textId="77777777" w:rsidR="004B24CE" w:rsidRPr="008625E0" w:rsidRDefault="004B24CE" w:rsidP="004B24CE">
      <w:pPr>
        <w:widowControl w:val="0"/>
        <w:autoSpaceDE w:val="0"/>
        <w:autoSpaceDN w:val="0"/>
        <w:adjustRightInd w:val="0"/>
      </w:pPr>
      <w:r w:rsidRPr="008625E0">
        <w:t>2010</w:t>
      </w:r>
      <w:r w:rsidRPr="008625E0">
        <w:tab/>
      </w:r>
      <w:r w:rsidRPr="008625E0">
        <w:tab/>
      </w:r>
      <w:r w:rsidRPr="008625E0">
        <w:tab/>
        <w:t>UNM Medieval Studies Institute, Speaker series reviewer, Spring 2010</w:t>
      </w:r>
    </w:p>
    <w:p w14:paraId="7D14CCE2" w14:textId="77777777" w:rsidR="004B24CE" w:rsidRPr="008625E0" w:rsidRDefault="004B24CE" w:rsidP="004B24CE">
      <w:pPr>
        <w:widowControl w:val="0"/>
        <w:autoSpaceDE w:val="0"/>
        <w:autoSpaceDN w:val="0"/>
        <w:adjustRightInd w:val="0"/>
      </w:pPr>
      <w:r w:rsidRPr="008625E0">
        <w:t>2009</w:t>
      </w:r>
      <w:r w:rsidRPr="008625E0">
        <w:tab/>
      </w:r>
      <w:r w:rsidRPr="008625E0">
        <w:tab/>
      </w:r>
      <w:r w:rsidRPr="008625E0">
        <w:tab/>
        <w:t>UNM Autumn Slavic historical film series coordinator</w:t>
      </w:r>
    </w:p>
    <w:p w14:paraId="220501A6" w14:textId="77777777" w:rsidR="004B24CE" w:rsidRPr="008625E0" w:rsidRDefault="004B24CE" w:rsidP="004B24CE">
      <w:pPr>
        <w:widowControl w:val="0"/>
        <w:autoSpaceDE w:val="0"/>
        <w:autoSpaceDN w:val="0"/>
        <w:adjustRightInd w:val="0"/>
        <w:ind w:left="2160" w:hanging="2160"/>
      </w:pPr>
      <w:r>
        <w:t>2009</w:t>
      </w:r>
      <w:r>
        <w:tab/>
        <w:t>M</w:t>
      </w:r>
      <w:r w:rsidRPr="008625E0">
        <w:t>oderator</w:t>
      </w:r>
      <w:r>
        <w:t>, Panel on</w:t>
      </w:r>
      <w:r w:rsidRPr="008625E0">
        <w:t xml:space="preserve"> “Life Under Socialism,” UNM “Revolutions of 1989” series</w:t>
      </w:r>
    </w:p>
    <w:p w14:paraId="351D0769" w14:textId="54858D40" w:rsidR="004B24CE" w:rsidRPr="008625E0" w:rsidRDefault="005A102D" w:rsidP="004B24CE">
      <w:pPr>
        <w:widowControl w:val="0"/>
        <w:autoSpaceDE w:val="0"/>
        <w:autoSpaceDN w:val="0"/>
        <w:adjustRightInd w:val="0"/>
      </w:pPr>
      <w:r>
        <w:t>2009–</w:t>
      </w:r>
      <w:r w:rsidR="004B24CE" w:rsidRPr="008625E0">
        <w:t>2010</w:t>
      </w:r>
      <w:r w:rsidR="004B24CE" w:rsidRPr="008625E0">
        <w:tab/>
      </w:r>
      <w:r w:rsidR="004B24CE" w:rsidRPr="008625E0">
        <w:tab/>
        <w:t xml:space="preserve">UNM </w:t>
      </w:r>
      <w:r w:rsidR="004B24CE">
        <w:t xml:space="preserve">History Dept. Committees: </w:t>
      </w:r>
      <w:r w:rsidR="004B24CE" w:rsidRPr="008625E0">
        <w:t>Graduate Entrance</w:t>
      </w:r>
      <w:r w:rsidR="004B24CE">
        <w:t>, Curriculum, Credentials</w:t>
      </w:r>
      <w:r w:rsidR="004B24CE" w:rsidRPr="008625E0">
        <w:t xml:space="preserve"> </w:t>
      </w:r>
    </w:p>
    <w:p w14:paraId="35B21346" w14:textId="204D676D" w:rsidR="004B24CE" w:rsidRPr="008625E0" w:rsidRDefault="005A102D" w:rsidP="004B24CE">
      <w:pPr>
        <w:widowControl w:val="0"/>
        <w:autoSpaceDE w:val="0"/>
        <w:autoSpaceDN w:val="0"/>
        <w:adjustRightInd w:val="0"/>
      </w:pPr>
      <w:r>
        <w:t>2008–</w:t>
      </w:r>
      <w:r w:rsidR="004B24CE">
        <w:t>2009</w:t>
      </w:r>
      <w:r w:rsidR="004B24CE" w:rsidRPr="008625E0">
        <w:tab/>
      </w:r>
      <w:r w:rsidR="004B24CE" w:rsidRPr="008625E0">
        <w:tab/>
        <w:t xml:space="preserve">UNM </w:t>
      </w:r>
      <w:r w:rsidR="004B24CE">
        <w:t>History Dept. Committee: Credentials</w:t>
      </w:r>
    </w:p>
    <w:p w14:paraId="0B9A2CE4" w14:textId="0D53CED1" w:rsidR="004B24CE" w:rsidRPr="008625E0" w:rsidRDefault="004B24CE" w:rsidP="004B24CE">
      <w:pPr>
        <w:ind w:left="2160" w:hanging="2160"/>
      </w:pPr>
      <w:r w:rsidRPr="008625E0">
        <w:lastRenderedPageBreak/>
        <w:t>2009</w:t>
      </w:r>
      <w:r w:rsidRPr="008625E0">
        <w:tab/>
        <w:t>Coordinated panel “Teaching Environmental History of Russia,” for the 41st AAASS National Conve</w:t>
      </w:r>
      <w:r w:rsidR="005A102D">
        <w:t>ntion. Boston, MA.  November 12–</w:t>
      </w:r>
      <w:r w:rsidRPr="008625E0">
        <w:t>15, 2009</w:t>
      </w:r>
    </w:p>
    <w:p w14:paraId="34B8CCBE" w14:textId="77777777" w:rsidR="004B24CE" w:rsidRPr="008625E0" w:rsidRDefault="004B24CE" w:rsidP="004B24CE">
      <w:pPr>
        <w:widowControl w:val="0"/>
        <w:autoSpaceDE w:val="0"/>
        <w:autoSpaceDN w:val="0"/>
        <w:adjustRightInd w:val="0"/>
      </w:pPr>
      <w:r w:rsidRPr="008625E0">
        <w:t xml:space="preserve">2008 </w:t>
      </w:r>
      <w:r w:rsidRPr="008625E0">
        <w:tab/>
      </w:r>
      <w:r w:rsidRPr="008625E0">
        <w:tab/>
      </w:r>
      <w:r w:rsidRPr="008625E0">
        <w:tab/>
        <w:t>Judge, Dimond High School History Day.  February 2008, Anchorage, AK</w:t>
      </w:r>
    </w:p>
    <w:p w14:paraId="30936B6B" w14:textId="77777777" w:rsidR="004B24CE" w:rsidRDefault="004B24CE" w:rsidP="004B24CE">
      <w:pPr>
        <w:widowControl w:val="0"/>
        <w:autoSpaceDE w:val="0"/>
        <w:autoSpaceDN w:val="0"/>
        <w:adjustRightInd w:val="0"/>
      </w:pPr>
      <w:r w:rsidRPr="008625E0">
        <w:t xml:space="preserve">2008 </w:t>
      </w:r>
      <w:r w:rsidRPr="008625E0">
        <w:tab/>
      </w:r>
      <w:r w:rsidRPr="008625E0">
        <w:tab/>
      </w:r>
      <w:r w:rsidRPr="008625E0">
        <w:tab/>
        <w:t>Judge, Student Showcase, Feb. 2008, University of Alaska Anchorage</w:t>
      </w:r>
    </w:p>
    <w:p w14:paraId="228CABE8" w14:textId="77777777" w:rsidR="004B24CE" w:rsidRPr="008625E0" w:rsidRDefault="004B24CE" w:rsidP="004B24CE">
      <w:pPr>
        <w:widowControl w:val="0"/>
        <w:autoSpaceDE w:val="0"/>
        <w:autoSpaceDN w:val="0"/>
        <w:adjustRightInd w:val="0"/>
        <w:rPr>
          <w:szCs w:val="25"/>
        </w:rPr>
      </w:pPr>
      <w:r w:rsidRPr="008625E0">
        <w:t>2007</w:t>
      </w:r>
      <w:r w:rsidRPr="008625E0">
        <w:tab/>
      </w:r>
      <w:r w:rsidRPr="008625E0">
        <w:tab/>
      </w:r>
      <w:r w:rsidRPr="008625E0">
        <w:tab/>
        <w:t>Coordinated panel “</w:t>
      </w:r>
      <w:r w:rsidRPr="008625E0">
        <w:rPr>
          <w:szCs w:val="25"/>
        </w:rPr>
        <w:t xml:space="preserve">Faith, Politics, and Business as Usual:  Elite Merchants in </w:t>
      </w:r>
    </w:p>
    <w:p w14:paraId="09ABBA6D" w14:textId="77777777" w:rsidR="004B24CE" w:rsidRPr="008625E0" w:rsidRDefault="004B24CE" w:rsidP="004B24CE">
      <w:pPr>
        <w:widowControl w:val="0"/>
        <w:autoSpaceDE w:val="0"/>
        <w:autoSpaceDN w:val="0"/>
        <w:adjustRightInd w:val="0"/>
        <w:ind w:left="1440" w:firstLine="720"/>
      </w:pPr>
      <w:r w:rsidRPr="008625E0">
        <w:rPr>
          <w:szCs w:val="25"/>
        </w:rPr>
        <w:t>Russia, 16th-18th Centuries,</w:t>
      </w:r>
      <w:r w:rsidRPr="008625E0">
        <w:t>” for the 39</w:t>
      </w:r>
      <w:r w:rsidRPr="008625E0">
        <w:rPr>
          <w:vertAlign w:val="superscript"/>
        </w:rPr>
        <w:t>th</w:t>
      </w:r>
      <w:r w:rsidRPr="008625E0">
        <w:t xml:space="preserve"> AAASS National Convention. New </w:t>
      </w:r>
    </w:p>
    <w:p w14:paraId="1C1BA498" w14:textId="3F2394F3" w:rsidR="004B24CE" w:rsidRPr="008625E0" w:rsidRDefault="004B24CE" w:rsidP="004B24CE">
      <w:pPr>
        <w:widowControl w:val="0"/>
        <w:autoSpaceDE w:val="0"/>
        <w:autoSpaceDN w:val="0"/>
        <w:adjustRightInd w:val="0"/>
        <w:ind w:left="1440" w:firstLine="720"/>
      </w:pPr>
      <w:r>
        <w:t>Orleans, LA.</w:t>
      </w:r>
      <w:r w:rsidR="005A102D">
        <w:t xml:space="preserve"> November 16–</w:t>
      </w:r>
      <w:r w:rsidRPr="008625E0">
        <w:t>19, 2007</w:t>
      </w:r>
    </w:p>
    <w:p w14:paraId="6B860926" w14:textId="77777777" w:rsidR="004B24CE" w:rsidRPr="008625E0" w:rsidRDefault="004B24CE" w:rsidP="004B24CE">
      <w:pPr>
        <w:ind w:left="2160" w:hanging="2160"/>
      </w:pPr>
      <w:r w:rsidRPr="008625E0">
        <w:t>2006</w:t>
      </w:r>
      <w:r w:rsidRPr="008625E0">
        <w:tab/>
        <w:t>Coordinated panel “Commerce on the Periphery: The Nexus of State and Private Trade” for 38th AAASS National Convention. Washington, DC. Nov.16-19, 2006</w:t>
      </w:r>
    </w:p>
    <w:p w14:paraId="1019DDE9" w14:textId="5521EA76" w:rsidR="004B24CE" w:rsidRPr="008625E0" w:rsidRDefault="005A102D" w:rsidP="004B24CE">
      <w:pPr>
        <w:numPr>
          <w:ilvl w:val="12"/>
          <w:numId w:val="0"/>
        </w:numPr>
        <w:spacing w:line="216" w:lineRule="auto"/>
        <w:ind w:left="2160" w:hanging="2160"/>
      </w:pPr>
      <w:r>
        <w:t>2002–</w:t>
      </w:r>
      <w:r w:rsidR="004B24CE" w:rsidRPr="008625E0">
        <w:t>2004</w:t>
      </w:r>
      <w:r w:rsidR="004B24CE" w:rsidRPr="008625E0">
        <w:tab/>
        <w:t>List owner, Envirotech, email forum for the Society for the History of Technology</w:t>
      </w:r>
    </w:p>
    <w:p w14:paraId="4B62E4B9" w14:textId="78363AC6" w:rsidR="004B24CE" w:rsidRPr="008625E0" w:rsidRDefault="005A102D" w:rsidP="005A102D">
      <w:pPr>
        <w:spacing w:line="216" w:lineRule="auto"/>
      </w:pPr>
      <w:r>
        <w:t>2002–2003</w:t>
      </w:r>
      <w:r>
        <w:tab/>
      </w:r>
      <w:r>
        <w:tab/>
      </w:r>
      <w:r w:rsidR="004B24CE" w:rsidRPr="008625E0">
        <w:t>Coordinator, Stanford University Russian and East European Reading Group</w:t>
      </w:r>
    </w:p>
    <w:p w14:paraId="2BED6613" w14:textId="7D6F337A" w:rsidR="004B24CE" w:rsidRPr="008625E0" w:rsidRDefault="005A102D" w:rsidP="004B24CE">
      <w:pPr>
        <w:spacing w:line="216" w:lineRule="auto"/>
        <w:ind w:left="2160" w:hanging="2160"/>
      </w:pPr>
      <w:r>
        <w:t>2001–</w:t>
      </w:r>
      <w:r w:rsidR="004B24CE" w:rsidRPr="008625E0">
        <w:t>2002</w:t>
      </w:r>
      <w:r w:rsidR="004B24CE" w:rsidRPr="008625E0">
        <w:tab/>
        <w:t xml:space="preserve">History Graduate Studies Committee. Revised </w:t>
      </w:r>
      <w:proofErr w:type="spellStart"/>
      <w:r w:rsidR="004B24CE" w:rsidRPr="008625E0">
        <w:t>Masters</w:t>
      </w:r>
      <w:proofErr w:type="spellEnd"/>
      <w:r w:rsidR="004B24CE" w:rsidRPr="008625E0">
        <w:t xml:space="preserve"> prog</w:t>
      </w:r>
      <w:r w:rsidR="004B24CE">
        <w:t>ram curriculum</w:t>
      </w:r>
    </w:p>
    <w:p w14:paraId="4D71AAB6" w14:textId="3A49CED7" w:rsidR="004B24CE" w:rsidRDefault="005A102D" w:rsidP="000C1476">
      <w:pPr>
        <w:numPr>
          <w:ilvl w:val="12"/>
          <w:numId w:val="0"/>
        </w:numPr>
        <w:spacing w:line="216" w:lineRule="auto"/>
        <w:ind w:left="2160" w:hanging="2160"/>
      </w:pPr>
      <w:r>
        <w:t>2000–</w:t>
      </w:r>
      <w:r w:rsidR="000C1476">
        <w:t>2003</w:t>
      </w:r>
      <w:r w:rsidR="000C1476">
        <w:tab/>
      </w:r>
      <w:r w:rsidR="004B24CE" w:rsidRPr="008625E0">
        <w:t>Co-founder</w:t>
      </w:r>
      <w:r w:rsidR="004B24CE">
        <w:t xml:space="preserve"> &amp; organizer</w:t>
      </w:r>
      <w:r w:rsidR="004B24CE" w:rsidRPr="008625E0">
        <w:t>, Stanford University Environmental History Reading Group</w:t>
      </w:r>
    </w:p>
    <w:p w14:paraId="1CAEF0B8" w14:textId="1E8F1B8B" w:rsidR="004B24CE" w:rsidRDefault="004B24CE" w:rsidP="004B24CE">
      <w:pPr>
        <w:numPr>
          <w:ilvl w:val="12"/>
          <w:numId w:val="0"/>
        </w:numPr>
        <w:spacing w:line="216" w:lineRule="auto"/>
      </w:pPr>
      <w:r>
        <w:t>2015</w:t>
      </w:r>
      <w:r w:rsidR="005A102D">
        <w:t>–</w:t>
      </w:r>
      <w:r w:rsidR="00906219">
        <w:t>present</w:t>
      </w:r>
      <w:r w:rsidR="00B41868">
        <w:tab/>
      </w:r>
      <w:r>
        <w:tab/>
        <w:t>Member, Association of Women in Slavic Studies</w:t>
      </w:r>
    </w:p>
    <w:p w14:paraId="7E558C32" w14:textId="77777777" w:rsidR="004B24CE" w:rsidRDefault="004B24CE" w:rsidP="004B24CE">
      <w:pPr>
        <w:numPr>
          <w:ilvl w:val="12"/>
          <w:numId w:val="0"/>
        </w:numPr>
        <w:spacing w:line="216" w:lineRule="auto"/>
      </w:pPr>
      <w:r>
        <w:t>2012</w:t>
      </w:r>
      <w:r>
        <w:tab/>
      </w:r>
      <w:r>
        <w:tab/>
      </w:r>
      <w:r>
        <w:tab/>
        <w:t>Member, World History Association</w:t>
      </w:r>
    </w:p>
    <w:p w14:paraId="32F053B3" w14:textId="77777777" w:rsidR="004B24CE" w:rsidRDefault="004B24CE" w:rsidP="004B24CE">
      <w:pPr>
        <w:widowControl w:val="0"/>
        <w:autoSpaceDE w:val="0"/>
        <w:autoSpaceDN w:val="0"/>
        <w:adjustRightInd w:val="0"/>
        <w:ind w:left="2160" w:hanging="2160"/>
      </w:pPr>
      <w:r w:rsidRPr="008625E0">
        <w:t>2011</w:t>
      </w:r>
      <w:r w:rsidRPr="008625E0">
        <w:tab/>
      </w:r>
      <w:r>
        <w:t>Member, Central Eurasian Studies Society</w:t>
      </w:r>
      <w:r w:rsidRPr="008625E0">
        <w:t xml:space="preserve"> </w:t>
      </w:r>
    </w:p>
    <w:p w14:paraId="48C7C57B" w14:textId="2C9D39C9" w:rsidR="004B24CE" w:rsidRPr="008625E0" w:rsidRDefault="005A102D" w:rsidP="004B24CE">
      <w:pPr>
        <w:widowControl w:val="0"/>
        <w:autoSpaceDE w:val="0"/>
        <w:autoSpaceDN w:val="0"/>
        <w:adjustRightInd w:val="0"/>
      </w:pPr>
      <w:r>
        <w:t>2007–</w:t>
      </w:r>
      <w:r w:rsidR="003318F8">
        <w:t>1</w:t>
      </w:r>
      <w:r w:rsidR="00CA636F">
        <w:t>9</w:t>
      </w:r>
      <w:r w:rsidR="004B24CE">
        <w:tab/>
      </w:r>
      <w:r w:rsidR="00CA636F">
        <w:tab/>
      </w:r>
      <w:r w:rsidR="004B24CE">
        <w:t>Member, American Historical Association</w:t>
      </w:r>
      <w:r w:rsidR="00CA636F">
        <w:t xml:space="preserve"> (2007–09, 2011, 2016, 2019)</w:t>
      </w:r>
    </w:p>
    <w:p w14:paraId="0C934221" w14:textId="5CA70A3E" w:rsidR="00702A70" w:rsidRDefault="005A102D" w:rsidP="003C0BD2">
      <w:pPr>
        <w:numPr>
          <w:ilvl w:val="12"/>
          <w:numId w:val="0"/>
        </w:numPr>
        <w:spacing w:line="216" w:lineRule="auto"/>
        <w:ind w:left="2160" w:hanging="2160"/>
      </w:pPr>
      <w:r>
        <w:t>2005–</w:t>
      </w:r>
      <w:r w:rsidR="004B24CE" w:rsidRPr="008625E0">
        <w:t>present</w:t>
      </w:r>
      <w:r w:rsidR="004B24CE" w:rsidRPr="008625E0">
        <w:tab/>
        <w:t>Member, ASEEES (Association for Slavic, Eas</w:t>
      </w:r>
      <w:r w:rsidR="004B24CE">
        <w:t>t European and Eurasian Studies;</w:t>
      </w:r>
      <w:r w:rsidR="004B24CE" w:rsidRPr="008625E0">
        <w:t xml:space="preserve"> formally AAASS, American Association for the Advancement of Slavic Studies</w:t>
      </w:r>
      <w:r w:rsidR="004B24CE">
        <w:t>)</w:t>
      </w:r>
      <w:r w:rsidR="004B24CE" w:rsidRPr="008625E0">
        <w:t xml:space="preserve"> </w:t>
      </w:r>
    </w:p>
    <w:p w14:paraId="5A97EDA4" w14:textId="77777777" w:rsidR="004159C3" w:rsidRPr="008625E0" w:rsidRDefault="004159C3" w:rsidP="0005662C">
      <w:pPr>
        <w:numPr>
          <w:ilvl w:val="12"/>
          <w:numId w:val="0"/>
        </w:numPr>
        <w:spacing w:line="216" w:lineRule="auto"/>
      </w:pPr>
    </w:p>
    <w:p w14:paraId="4E43DB24" w14:textId="77777777" w:rsidR="004B24CE" w:rsidRDefault="004B24CE" w:rsidP="004B24CE">
      <w:pPr>
        <w:numPr>
          <w:ilvl w:val="12"/>
          <w:numId w:val="0"/>
        </w:numPr>
        <w:shd w:val="pct20" w:color="auto" w:fill="auto"/>
        <w:spacing w:line="216" w:lineRule="auto"/>
        <w:ind w:left="2160" w:right="180" w:hanging="2160"/>
        <w:jc w:val="right"/>
      </w:pPr>
      <w:r w:rsidRPr="00E55162">
        <w:rPr>
          <w:rFonts w:ascii="Times New Roman Bold" w:hAnsi="Times New Roman Bold"/>
          <w:b/>
          <w:spacing w:val="16"/>
          <w:sz w:val="28"/>
        </w:rPr>
        <w:t>Grants, Awards</w:t>
      </w:r>
    </w:p>
    <w:p w14:paraId="1C3AC946" w14:textId="77777777" w:rsidR="004B24CE" w:rsidRDefault="004B24CE" w:rsidP="004B24CE">
      <w:pPr>
        <w:widowControl w:val="0"/>
        <w:autoSpaceDE w:val="0"/>
        <w:autoSpaceDN w:val="0"/>
        <w:adjustRightInd w:val="0"/>
        <w:ind w:left="2160" w:hanging="2160"/>
      </w:pPr>
    </w:p>
    <w:p w14:paraId="5F7B1842" w14:textId="6E227F26" w:rsidR="00702A70" w:rsidRDefault="00704833" w:rsidP="000F7924">
      <w:pPr>
        <w:widowControl w:val="0"/>
        <w:autoSpaceDE w:val="0"/>
        <w:autoSpaceDN w:val="0"/>
        <w:adjustRightInd w:val="0"/>
        <w:ind w:left="2160" w:hanging="2160"/>
      </w:pPr>
      <w:r>
        <w:t>2019</w:t>
      </w:r>
      <w:r>
        <w:tab/>
        <w:t>UNM Dean’s research</w:t>
      </w:r>
      <w:r w:rsidR="006D2FCE">
        <w:t>/</w:t>
      </w:r>
      <w:r>
        <w:t>travel award, $3,700</w:t>
      </w:r>
    </w:p>
    <w:p w14:paraId="3C74D0E3" w14:textId="3CAAD7EC" w:rsidR="006936A2" w:rsidRDefault="006936A2" w:rsidP="000F7924">
      <w:pPr>
        <w:widowControl w:val="0"/>
        <w:autoSpaceDE w:val="0"/>
        <w:autoSpaceDN w:val="0"/>
        <w:adjustRightInd w:val="0"/>
        <w:ind w:left="2160" w:hanging="2160"/>
      </w:pPr>
      <w:r>
        <w:t>2019</w:t>
      </w:r>
      <w:r>
        <w:tab/>
        <w:t>Dartmouth History Dept. Travel grant $1,500</w:t>
      </w:r>
    </w:p>
    <w:p w14:paraId="35534D56" w14:textId="118EB309" w:rsidR="00323522" w:rsidRPr="00323522" w:rsidRDefault="00323522" w:rsidP="004B24CE">
      <w:pPr>
        <w:widowControl w:val="0"/>
        <w:autoSpaceDE w:val="0"/>
        <w:autoSpaceDN w:val="0"/>
        <w:adjustRightInd w:val="0"/>
        <w:ind w:left="2160" w:hanging="2160"/>
      </w:pPr>
      <w:r>
        <w:t>2018</w:t>
      </w:r>
      <w:r>
        <w:tab/>
        <w:t xml:space="preserve">Lincoln Book Prize for </w:t>
      </w:r>
      <w:r>
        <w:rPr>
          <w:i/>
        </w:rPr>
        <w:t xml:space="preserve">The Merchants of Siberia </w:t>
      </w:r>
      <w:r>
        <w:t>$1,000</w:t>
      </w:r>
    </w:p>
    <w:p w14:paraId="719214BA" w14:textId="14102339" w:rsidR="00B1210C" w:rsidRDefault="00B1210C" w:rsidP="004B24CE">
      <w:pPr>
        <w:widowControl w:val="0"/>
        <w:autoSpaceDE w:val="0"/>
        <w:autoSpaceDN w:val="0"/>
        <w:adjustRightInd w:val="0"/>
        <w:ind w:left="2160" w:hanging="2160"/>
      </w:pPr>
      <w:r>
        <w:t>2017</w:t>
      </w:r>
      <w:r>
        <w:tab/>
        <w:t>UNM Research grant, $4,000</w:t>
      </w:r>
      <w:r w:rsidR="00F42BC3">
        <w:t xml:space="preserve"> (rescinded, medical circumstances)</w:t>
      </w:r>
    </w:p>
    <w:p w14:paraId="762D6D95" w14:textId="12C3CA72" w:rsidR="00A92420" w:rsidRDefault="004B24CE" w:rsidP="004B24CE">
      <w:pPr>
        <w:widowControl w:val="0"/>
        <w:autoSpaceDE w:val="0"/>
        <w:autoSpaceDN w:val="0"/>
        <w:adjustRightInd w:val="0"/>
        <w:ind w:left="2160" w:hanging="2160"/>
      </w:pPr>
      <w:r>
        <w:t>2014</w:t>
      </w:r>
      <w:r>
        <w:tab/>
        <w:t>ASEEES small travel grant</w:t>
      </w:r>
      <w:r w:rsidR="00A20BE9">
        <w:t>, $500</w:t>
      </w:r>
    </w:p>
    <w:p w14:paraId="1F89F023" w14:textId="2A5597FC" w:rsidR="00A92420" w:rsidRDefault="00A92420" w:rsidP="004B24CE">
      <w:pPr>
        <w:widowControl w:val="0"/>
        <w:autoSpaceDE w:val="0"/>
        <w:autoSpaceDN w:val="0"/>
        <w:adjustRightInd w:val="0"/>
        <w:ind w:left="2160" w:hanging="2160"/>
      </w:pPr>
      <w:r>
        <w:t>2014</w:t>
      </w:r>
      <w:r>
        <w:tab/>
        <w:t>NSSP conference travel grant</w:t>
      </w:r>
      <w:r w:rsidR="00A20BE9">
        <w:t>, $1,500</w:t>
      </w:r>
    </w:p>
    <w:p w14:paraId="16484A10" w14:textId="30B45F96" w:rsidR="004B24CE" w:rsidRDefault="00A92420" w:rsidP="004B24CE">
      <w:pPr>
        <w:widowControl w:val="0"/>
        <w:autoSpaceDE w:val="0"/>
        <w:autoSpaceDN w:val="0"/>
        <w:adjustRightInd w:val="0"/>
        <w:ind w:left="2160" w:hanging="2160"/>
      </w:pPr>
      <w:r>
        <w:t>2014</w:t>
      </w:r>
      <w:r>
        <w:tab/>
      </w:r>
      <w:r w:rsidR="004B24CE">
        <w:t>UNM Dean’s travel grant</w:t>
      </w:r>
      <w:r w:rsidR="00A20BE9">
        <w:t>, $500</w:t>
      </w:r>
    </w:p>
    <w:p w14:paraId="6E4E1429" w14:textId="35390F24" w:rsidR="004B24CE" w:rsidRDefault="004B24CE" w:rsidP="004B24CE">
      <w:pPr>
        <w:widowControl w:val="0"/>
        <w:autoSpaceDE w:val="0"/>
        <w:autoSpaceDN w:val="0"/>
        <w:adjustRightInd w:val="0"/>
        <w:ind w:left="2160" w:hanging="2160"/>
      </w:pPr>
      <w:r>
        <w:t>2013</w:t>
      </w:r>
      <w:r>
        <w:tab/>
        <w:t>Visiting fellow, Davis Center f</w:t>
      </w:r>
      <w:r w:rsidR="004D7FD0">
        <w:t>or Russian &amp; Eurasian Studies,</w:t>
      </w:r>
      <w:r>
        <w:t xml:space="preserve"> Harvard University</w:t>
      </w:r>
    </w:p>
    <w:p w14:paraId="44686C9E" w14:textId="77777777" w:rsidR="004B24CE" w:rsidRDefault="004B24CE" w:rsidP="004B24CE">
      <w:pPr>
        <w:widowControl w:val="0"/>
        <w:autoSpaceDE w:val="0"/>
        <w:autoSpaceDN w:val="0"/>
        <w:adjustRightInd w:val="0"/>
      </w:pPr>
      <w:r>
        <w:t>2013</w:t>
      </w:r>
      <w:r>
        <w:tab/>
      </w:r>
      <w:r>
        <w:tab/>
      </w:r>
      <w:r>
        <w:tab/>
        <w:t>Shoemaker Award, University of New Mexico</w:t>
      </w:r>
    </w:p>
    <w:p w14:paraId="751BCFD3" w14:textId="37168A89" w:rsidR="004B24CE" w:rsidRDefault="005A102D" w:rsidP="004B24CE">
      <w:pPr>
        <w:spacing w:line="216" w:lineRule="auto"/>
      </w:pPr>
      <w:r>
        <w:t>2011–</w:t>
      </w:r>
      <w:r w:rsidR="004B24CE">
        <w:t>2012</w:t>
      </w:r>
      <w:r w:rsidR="004B24CE">
        <w:tab/>
      </w:r>
      <w:r w:rsidR="004B24CE">
        <w:tab/>
        <w:t>Nominated for New Faculty Teacher of the Year Award</w:t>
      </w:r>
    </w:p>
    <w:p w14:paraId="4700B71B" w14:textId="77777777" w:rsidR="004B24CE" w:rsidRPr="008625E0" w:rsidRDefault="004B24CE" w:rsidP="004B24CE">
      <w:pPr>
        <w:spacing w:line="216" w:lineRule="auto"/>
      </w:pPr>
      <w:r w:rsidRPr="008625E0">
        <w:t>2010</w:t>
      </w:r>
      <w:r w:rsidRPr="008625E0">
        <w:tab/>
      </w:r>
      <w:r w:rsidRPr="008625E0">
        <w:tab/>
      </w:r>
      <w:r w:rsidRPr="008625E0">
        <w:tab/>
        <w:t>UNM Dean’s Conference Travel Award</w:t>
      </w:r>
    </w:p>
    <w:p w14:paraId="017D5E8E" w14:textId="77777777" w:rsidR="004B24CE" w:rsidRPr="008625E0" w:rsidRDefault="004B24CE" w:rsidP="004B24CE">
      <w:pPr>
        <w:spacing w:line="216" w:lineRule="auto"/>
      </w:pPr>
      <w:r w:rsidRPr="008625E0">
        <w:t>2009</w:t>
      </w:r>
      <w:r w:rsidRPr="008625E0">
        <w:tab/>
      </w:r>
      <w:r w:rsidRPr="008625E0">
        <w:tab/>
      </w:r>
      <w:r w:rsidRPr="008625E0">
        <w:tab/>
        <w:t>Shoemaker Award, University of New Mexico</w:t>
      </w:r>
    </w:p>
    <w:p w14:paraId="41A11599" w14:textId="1CDCB6DE" w:rsidR="004B24CE" w:rsidRPr="008625E0" w:rsidRDefault="005A102D" w:rsidP="004B24CE">
      <w:pPr>
        <w:spacing w:line="216" w:lineRule="auto"/>
      </w:pPr>
      <w:r>
        <w:t>2006–7</w:t>
      </w:r>
      <w:r>
        <w:tab/>
      </w:r>
      <w:r w:rsidR="004B24CE" w:rsidRPr="008625E0">
        <w:tab/>
      </w:r>
      <w:proofErr w:type="spellStart"/>
      <w:r w:rsidR="004B24CE" w:rsidRPr="008625E0">
        <w:t>Weter</w:t>
      </w:r>
      <w:proofErr w:type="spellEnd"/>
      <w:r w:rsidR="004B24CE" w:rsidRPr="008625E0">
        <w:t xml:space="preserve"> and </w:t>
      </w:r>
      <w:proofErr w:type="spellStart"/>
      <w:r w:rsidR="004B24CE" w:rsidRPr="008625E0">
        <w:t>Mazour</w:t>
      </w:r>
      <w:proofErr w:type="spellEnd"/>
      <w:r w:rsidR="004B24CE" w:rsidRPr="008625E0">
        <w:t xml:space="preserve"> dissertation research / write-up grant recipient</w:t>
      </w:r>
      <w:r w:rsidR="004B24CE" w:rsidRPr="008625E0">
        <w:tab/>
      </w:r>
    </w:p>
    <w:p w14:paraId="5BC66845" w14:textId="77777777" w:rsidR="004B24CE" w:rsidRPr="008625E0" w:rsidRDefault="004B24CE" w:rsidP="004B24CE">
      <w:pPr>
        <w:spacing w:line="216" w:lineRule="auto"/>
        <w:ind w:left="2160" w:hanging="2160"/>
      </w:pPr>
      <w:r w:rsidRPr="008625E0">
        <w:t>2004</w:t>
      </w:r>
      <w:r w:rsidRPr="008625E0">
        <w:tab/>
        <w:t xml:space="preserve">Fulbright-Hays Dissertation Research Fellow, 12 months archival research in </w:t>
      </w:r>
    </w:p>
    <w:p w14:paraId="659B14A0" w14:textId="77777777" w:rsidR="004B24CE" w:rsidRPr="008625E0" w:rsidRDefault="004B24CE" w:rsidP="004B24CE">
      <w:pPr>
        <w:spacing w:line="216" w:lineRule="auto"/>
        <w:ind w:left="2160"/>
      </w:pPr>
      <w:r w:rsidRPr="008625E0">
        <w:t>Moscow, St. Petersburg, Tiumen’, and Tobol’sk</w:t>
      </w:r>
    </w:p>
    <w:p w14:paraId="09733E1B" w14:textId="77777777" w:rsidR="004B24CE" w:rsidRPr="008625E0" w:rsidRDefault="004B24CE" w:rsidP="004B24CE">
      <w:pPr>
        <w:spacing w:line="216" w:lineRule="auto"/>
      </w:pPr>
      <w:r w:rsidRPr="008625E0">
        <w:t>2004</w:t>
      </w:r>
      <w:r w:rsidRPr="008625E0">
        <w:tab/>
      </w:r>
      <w:r w:rsidRPr="008625E0">
        <w:tab/>
      </w:r>
      <w:r w:rsidRPr="008625E0">
        <w:tab/>
        <w:t>American Council of Teachers of Russian dissertation grant, declined</w:t>
      </w:r>
      <w:r w:rsidRPr="008625E0">
        <w:tab/>
      </w:r>
    </w:p>
    <w:p w14:paraId="25224E94" w14:textId="77777777" w:rsidR="004B24CE" w:rsidRPr="008625E0" w:rsidRDefault="004B24CE" w:rsidP="004B24CE">
      <w:pPr>
        <w:spacing w:line="216" w:lineRule="auto"/>
      </w:pPr>
      <w:r w:rsidRPr="008625E0">
        <w:t>Summer 2003</w:t>
      </w:r>
      <w:r w:rsidRPr="008625E0">
        <w:tab/>
      </w:r>
      <w:r w:rsidRPr="008625E0">
        <w:tab/>
        <w:t>Center for Russian, Eurasian, and East European Studies, research grant recipient</w:t>
      </w:r>
    </w:p>
    <w:p w14:paraId="302D4328" w14:textId="5778139F" w:rsidR="004B24CE" w:rsidRPr="008625E0" w:rsidRDefault="009F6203" w:rsidP="004B24CE">
      <w:pPr>
        <w:spacing w:line="216" w:lineRule="auto"/>
      </w:pPr>
      <w:r>
        <w:t>2001–</w:t>
      </w:r>
      <w:r w:rsidR="004B24CE" w:rsidRPr="008625E0">
        <w:t>2002</w:t>
      </w:r>
      <w:r w:rsidR="004B24CE" w:rsidRPr="008625E0">
        <w:tab/>
      </w:r>
      <w:r w:rsidR="004B24CE" w:rsidRPr="008625E0">
        <w:tab/>
        <w:t>Stanford University Centennial Award for Excellence in Student Teaching</w:t>
      </w:r>
    </w:p>
    <w:p w14:paraId="537622A2" w14:textId="77777777" w:rsidR="004B24CE" w:rsidRPr="008625E0" w:rsidRDefault="004B24CE" w:rsidP="004B24CE">
      <w:pPr>
        <w:spacing w:line="216" w:lineRule="auto"/>
        <w:rPr>
          <w:b/>
        </w:rPr>
      </w:pPr>
      <w:r w:rsidRPr="008625E0">
        <w:t>Summer 2002</w:t>
      </w:r>
      <w:r w:rsidRPr="008625E0">
        <w:tab/>
      </w:r>
      <w:r w:rsidRPr="008625E0">
        <w:tab/>
        <w:t>Center for Russian, Eurasian, and East European Studies, research grant recipient</w:t>
      </w:r>
    </w:p>
    <w:p w14:paraId="36B34B46" w14:textId="1133E7E9" w:rsidR="00E302F1" w:rsidRDefault="009F6203" w:rsidP="0005662C">
      <w:pPr>
        <w:spacing w:line="216" w:lineRule="auto"/>
      </w:pPr>
      <w:r>
        <w:t>2000–</w:t>
      </w:r>
      <w:r w:rsidR="004B24CE" w:rsidRPr="008625E0">
        <w:t>2006</w:t>
      </w:r>
      <w:r w:rsidR="004B24CE" w:rsidRPr="008625E0">
        <w:tab/>
      </w:r>
      <w:r w:rsidR="004B24CE" w:rsidRPr="008625E0">
        <w:tab/>
        <w:t>Stanford University, History Department fellowship</w:t>
      </w:r>
    </w:p>
    <w:p w14:paraId="2772A286" w14:textId="77777777" w:rsidR="004159C3" w:rsidRDefault="004159C3" w:rsidP="004B24CE">
      <w:pPr>
        <w:spacing w:line="216" w:lineRule="auto"/>
        <w:ind w:right="432"/>
      </w:pPr>
    </w:p>
    <w:p w14:paraId="39086489" w14:textId="7C5475D4" w:rsidR="009B500A" w:rsidRPr="008625E0" w:rsidRDefault="009B500A" w:rsidP="009B500A">
      <w:pPr>
        <w:numPr>
          <w:ilvl w:val="12"/>
          <w:numId w:val="0"/>
        </w:numPr>
        <w:shd w:val="pct20" w:color="auto" w:fill="auto"/>
        <w:tabs>
          <w:tab w:val="left" w:pos="9540"/>
        </w:tabs>
        <w:spacing w:line="216" w:lineRule="auto"/>
        <w:ind w:left="2160" w:right="180" w:hanging="2160"/>
        <w:jc w:val="right"/>
      </w:pPr>
      <w:r>
        <w:rPr>
          <w:rFonts w:ascii="Times New Roman Bold" w:hAnsi="Times New Roman Bold"/>
          <w:b/>
          <w:spacing w:val="16"/>
          <w:sz w:val="28"/>
        </w:rPr>
        <w:t>Reviews</w:t>
      </w:r>
      <w:r w:rsidR="005F13EB">
        <w:rPr>
          <w:rFonts w:ascii="Times New Roman Bold" w:hAnsi="Times New Roman Bold"/>
          <w:b/>
          <w:spacing w:val="16"/>
          <w:sz w:val="28"/>
        </w:rPr>
        <w:t xml:space="preserve"> &amp; Commentary</w:t>
      </w:r>
      <w:r w:rsidR="009E4CF2">
        <w:rPr>
          <w:rFonts w:ascii="Times New Roman Bold" w:hAnsi="Times New Roman Bold"/>
          <w:b/>
          <w:spacing w:val="16"/>
          <w:sz w:val="28"/>
        </w:rPr>
        <w:t xml:space="preserve"> </w:t>
      </w:r>
      <w:r w:rsidR="005F13EB">
        <w:rPr>
          <w:rFonts w:ascii="Times New Roman Bold" w:hAnsi="Times New Roman Bold"/>
          <w:b/>
          <w:spacing w:val="16"/>
          <w:sz w:val="28"/>
        </w:rPr>
        <w:t>on</w:t>
      </w:r>
      <w:r w:rsidR="009E4CF2">
        <w:rPr>
          <w:rFonts w:ascii="Times New Roman Bold" w:hAnsi="Times New Roman Bold"/>
          <w:b/>
          <w:spacing w:val="16"/>
          <w:sz w:val="28"/>
        </w:rPr>
        <w:t xml:space="preserve"> Published Work</w:t>
      </w:r>
    </w:p>
    <w:p w14:paraId="22815791" w14:textId="77777777" w:rsidR="009E4CF2" w:rsidRDefault="009E4CF2" w:rsidP="004B24CE">
      <w:pPr>
        <w:spacing w:line="216" w:lineRule="auto"/>
        <w:ind w:right="432"/>
      </w:pPr>
    </w:p>
    <w:p w14:paraId="4C1489A9" w14:textId="1CEA40A6" w:rsidR="00F03FBE" w:rsidRDefault="005F13EB" w:rsidP="004B24CE">
      <w:pPr>
        <w:spacing w:line="216" w:lineRule="auto"/>
        <w:ind w:right="432"/>
        <w:rPr>
          <w:i/>
        </w:rPr>
      </w:pPr>
      <w:r>
        <w:t xml:space="preserve">“Locating Rhubarb,” in </w:t>
      </w:r>
      <w:r w:rsidR="00F03FBE">
        <w:rPr>
          <w:i/>
        </w:rPr>
        <w:t>Early Modern Things</w:t>
      </w:r>
    </w:p>
    <w:p w14:paraId="4F394911" w14:textId="49852CE5" w:rsidR="005F13EB" w:rsidRPr="005F13EB" w:rsidRDefault="005F13EB" w:rsidP="004B24CE">
      <w:pPr>
        <w:spacing w:line="216" w:lineRule="auto"/>
        <w:ind w:right="432"/>
      </w:pPr>
      <w:r>
        <w:rPr>
          <w:i/>
        </w:rPr>
        <w:tab/>
      </w:r>
      <w:r>
        <w:t xml:space="preserve">Lynn Hunt, </w:t>
      </w:r>
      <w:r>
        <w:rPr>
          <w:i/>
        </w:rPr>
        <w:t xml:space="preserve">Writing History in the Global Age </w:t>
      </w:r>
      <w:r>
        <w:t>(</w:t>
      </w:r>
      <w:r w:rsidR="00684E1F">
        <w:t>NY: W.W. Norton &amp; Co., 2014), 131–32.</w:t>
      </w:r>
    </w:p>
    <w:p w14:paraId="2095E3B2" w14:textId="46998CF6" w:rsidR="00DB04DC" w:rsidRPr="00DB04DC" w:rsidRDefault="00DB04DC" w:rsidP="004B24CE">
      <w:pPr>
        <w:spacing w:line="216" w:lineRule="auto"/>
        <w:ind w:right="432"/>
      </w:pPr>
      <w:r>
        <w:rPr>
          <w:i/>
        </w:rPr>
        <w:tab/>
      </w:r>
      <w:r>
        <w:t xml:space="preserve">Valentina </w:t>
      </w:r>
      <w:proofErr w:type="spellStart"/>
      <w:r>
        <w:t>Pugliano</w:t>
      </w:r>
      <w:proofErr w:type="spellEnd"/>
      <w:r>
        <w:t xml:space="preserve">, </w:t>
      </w:r>
      <w:r>
        <w:rPr>
          <w:i/>
        </w:rPr>
        <w:t xml:space="preserve">Isis </w:t>
      </w:r>
      <w:r>
        <w:t>105.1 (Mar 2014): 218–19.</w:t>
      </w:r>
    </w:p>
    <w:p w14:paraId="4AF1E87E" w14:textId="5F10F812" w:rsidR="00F03FBE" w:rsidRDefault="00F03FBE" w:rsidP="004B24CE">
      <w:pPr>
        <w:spacing w:line="216" w:lineRule="auto"/>
        <w:ind w:right="432"/>
      </w:pPr>
      <w:r>
        <w:rPr>
          <w:i/>
        </w:rPr>
        <w:tab/>
      </w:r>
      <w:r>
        <w:t>Joanne Bailey</w:t>
      </w:r>
      <w:r w:rsidR="00D030E0">
        <w:t xml:space="preserve">, </w:t>
      </w:r>
      <w:r w:rsidR="00D030E0">
        <w:rPr>
          <w:i/>
        </w:rPr>
        <w:t xml:space="preserve">Cultural History </w:t>
      </w:r>
      <w:r w:rsidR="00D030E0">
        <w:t>3.2 (Oct 2014): 190–97.</w:t>
      </w:r>
    </w:p>
    <w:p w14:paraId="2D36ADB2" w14:textId="786BCA84" w:rsidR="006A7F16" w:rsidRDefault="00D965C2" w:rsidP="00596EF5">
      <w:r>
        <w:lastRenderedPageBreak/>
        <w:tab/>
        <w:t xml:space="preserve">Antonella Romano, </w:t>
      </w:r>
      <w:r>
        <w:rPr>
          <w:i/>
        </w:rPr>
        <w:t>Annales</w:t>
      </w:r>
      <w:r w:rsidR="00596EF5">
        <w:rPr>
          <w:i/>
        </w:rPr>
        <w:t xml:space="preserve"> </w:t>
      </w:r>
      <w:r w:rsidR="00596EF5">
        <w:t>(French edition)</w:t>
      </w:r>
      <w:r>
        <w:rPr>
          <w:i/>
        </w:rPr>
        <w:t xml:space="preserve"> </w:t>
      </w:r>
      <w:r w:rsidR="00596EF5">
        <w:t xml:space="preserve">70.2 (2015): 465–67. </w:t>
      </w:r>
    </w:p>
    <w:p w14:paraId="6BD463AA" w14:textId="4E006259" w:rsidR="004159C3" w:rsidRDefault="004159C3" w:rsidP="004B24CE">
      <w:pPr>
        <w:spacing w:line="216" w:lineRule="auto"/>
        <w:ind w:right="432"/>
      </w:pPr>
    </w:p>
    <w:p w14:paraId="3871B4C4" w14:textId="051B32B1" w:rsidR="00CA1883" w:rsidRDefault="00CA1883" w:rsidP="00CA1883">
      <w:pPr>
        <w:spacing w:line="216" w:lineRule="auto"/>
        <w:ind w:right="432"/>
        <w:rPr>
          <w:i/>
        </w:rPr>
      </w:pPr>
      <w:r>
        <w:rPr>
          <w:i/>
        </w:rPr>
        <w:t>The Merchants of Siberia</w:t>
      </w:r>
    </w:p>
    <w:p w14:paraId="7D30880F" w14:textId="77777777" w:rsidR="00CA1883" w:rsidRPr="00656220" w:rsidRDefault="00CA1883" w:rsidP="00CA1883">
      <w:pPr>
        <w:spacing w:line="216" w:lineRule="auto"/>
        <w:ind w:right="432" w:firstLine="720"/>
      </w:pPr>
      <w:r>
        <w:t xml:space="preserve">Kwangmin Kim, </w:t>
      </w:r>
      <w:r>
        <w:rPr>
          <w:i/>
        </w:rPr>
        <w:t xml:space="preserve">American Historical Review </w:t>
      </w:r>
      <w:r>
        <w:t>122, 5 (Dec 2017): 1712–13.</w:t>
      </w:r>
    </w:p>
    <w:p w14:paraId="49E0A4E1" w14:textId="77777777" w:rsidR="00CA1883" w:rsidRPr="001D58BF" w:rsidRDefault="00CA1883" w:rsidP="00CA1883">
      <w:pPr>
        <w:spacing w:line="216" w:lineRule="auto"/>
        <w:ind w:right="432" w:firstLine="720"/>
      </w:pPr>
      <w:r>
        <w:t xml:space="preserve">Janet Hartley, </w:t>
      </w:r>
      <w:r>
        <w:rPr>
          <w:i/>
        </w:rPr>
        <w:t>Journal of Early Modern History</w:t>
      </w:r>
      <w:r>
        <w:t xml:space="preserve"> 21, 3 (2017): 278–80.</w:t>
      </w:r>
    </w:p>
    <w:p w14:paraId="4A222846" w14:textId="77777777" w:rsidR="00CA1883" w:rsidRPr="003F5B41" w:rsidRDefault="00CA1883" w:rsidP="00CA1883">
      <w:pPr>
        <w:spacing w:line="216" w:lineRule="auto"/>
        <w:ind w:right="432" w:firstLine="720"/>
      </w:pPr>
      <w:r>
        <w:t xml:space="preserve">Alison Smith, </w:t>
      </w:r>
      <w:r>
        <w:rPr>
          <w:i/>
        </w:rPr>
        <w:t>The English Historical Review</w:t>
      </w:r>
      <w:r>
        <w:t xml:space="preserve"> 132, 559 (Dec 2017): 1579–81.</w:t>
      </w:r>
    </w:p>
    <w:p w14:paraId="1B6FEBC9" w14:textId="77777777" w:rsidR="00CA1883" w:rsidRDefault="00CA1883" w:rsidP="00CA1883">
      <w:pPr>
        <w:spacing w:line="216" w:lineRule="auto"/>
        <w:ind w:right="432" w:firstLine="720"/>
      </w:pPr>
      <w:r>
        <w:t xml:space="preserve">Brian Davies, </w:t>
      </w:r>
      <w:r>
        <w:rPr>
          <w:i/>
        </w:rPr>
        <w:t>Slavic Review</w:t>
      </w:r>
      <w:r>
        <w:t xml:space="preserve"> 76, 3 (Fall 2017): 548–9.</w:t>
      </w:r>
    </w:p>
    <w:p w14:paraId="2FB53624" w14:textId="77777777" w:rsidR="00CA1883" w:rsidRPr="0070662C" w:rsidRDefault="00CA1883" w:rsidP="00CA1883">
      <w:pPr>
        <w:spacing w:line="216" w:lineRule="auto"/>
        <w:ind w:right="432" w:firstLine="720"/>
      </w:pPr>
      <w:r>
        <w:t xml:space="preserve">Scott Levi, </w:t>
      </w:r>
      <w:r>
        <w:rPr>
          <w:i/>
        </w:rPr>
        <w:t xml:space="preserve">Canadian-American Slavic Studies </w:t>
      </w:r>
      <w:r>
        <w:t>51.4 (2017): 515–17.</w:t>
      </w:r>
    </w:p>
    <w:p w14:paraId="55EADECA" w14:textId="77777777" w:rsidR="00CA1883" w:rsidRDefault="00CA1883" w:rsidP="00CA1883">
      <w:pPr>
        <w:spacing w:line="216" w:lineRule="auto"/>
        <w:ind w:right="432" w:firstLine="720"/>
      </w:pPr>
      <w:r>
        <w:t xml:space="preserve">Anna Bara, </w:t>
      </w:r>
      <w:proofErr w:type="spellStart"/>
      <w:r>
        <w:rPr>
          <w:i/>
        </w:rPr>
        <w:t>Sibirica</w:t>
      </w:r>
      <w:proofErr w:type="spellEnd"/>
      <w:r>
        <w:rPr>
          <w:i/>
        </w:rPr>
        <w:t xml:space="preserve"> </w:t>
      </w:r>
      <w:r>
        <w:t>16, 2 (June 2017): 105–8.</w:t>
      </w:r>
    </w:p>
    <w:p w14:paraId="2E71D1D0" w14:textId="77777777" w:rsidR="00CA1883" w:rsidRPr="000E7C96" w:rsidRDefault="00CA1883" w:rsidP="00CA1883">
      <w:pPr>
        <w:spacing w:line="216" w:lineRule="auto"/>
        <w:ind w:right="432" w:firstLine="720"/>
      </w:pPr>
      <w:r>
        <w:t xml:space="preserve">Carol B. Stevens, </w:t>
      </w:r>
      <w:r>
        <w:rPr>
          <w:i/>
        </w:rPr>
        <w:t>The Russian Review</w:t>
      </w:r>
      <w:r>
        <w:t xml:space="preserve"> 76, 2 (April 2017): 371–73.</w:t>
      </w:r>
    </w:p>
    <w:p w14:paraId="7FC9D841" w14:textId="7D7A3357" w:rsidR="004159C3" w:rsidRDefault="004159C3" w:rsidP="004B24CE">
      <w:pPr>
        <w:spacing w:line="216" w:lineRule="auto"/>
        <w:ind w:right="432"/>
      </w:pPr>
    </w:p>
    <w:p w14:paraId="54108904" w14:textId="0322844D" w:rsidR="004159C3" w:rsidRDefault="00CA1883" w:rsidP="004B24CE">
      <w:pPr>
        <w:spacing w:line="216" w:lineRule="auto"/>
        <w:ind w:right="432"/>
        <w:rPr>
          <w:i/>
        </w:rPr>
      </w:pPr>
      <w:r>
        <w:rPr>
          <w:i/>
        </w:rPr>
        <w:t>Seeing Muscovy Anew</w:t>
      </w:r>
      <w:r w:rsidR="006B04F6">
        <w:rPr>
          <w:i/>
        </w:rPr>
        <w:t>: Politics–Institutions–Culture</w:t>
      </w:r>
    </w:p>
    <w:p w14:paraId="68CA3992" w14:textId="65D08DAC" w:rsidR="00B11051" w:rsidRDefault="00CA1883" w:rsidP="004B24CE">
      <w:pPr>
        <w:spacing w:line="216" w:lineRule="auto"/>
        <w:ind w:right="432"/>
      </w:pPr>
      <w:r>
        <w:rPr>
          <w:i/>
        </w:rPr>
        <w:tab/>
      </w:r>
      <w:r>
        <w:t xml:space="preserve">Rachel </w:t>
      </w:r>
      <w:proofErr w:type="spellStart"/>
      <w:r>
        <w:t>Koroloff</w:t>
      </w:r>
      <w:proofErr w:type="spellEnd"/>
      <w:r w:rsidR="00E0318B">
        <w:t xml:space="preserve">, </w:t>
      </w:r>
      <w:r w:rsidR="00E0318B">
        <w:rPr>
          <w:i/>
        </w:rPr>
        <w:t xml:space="preserve">Ab </w:t>
      </w:r>
      <w:proofErr w:type="spellStart"/>
      <w:r w:rsidR="00E0318B">
        <w:rPr>
          <w:i/>
        </w:rPr>
        <w:t>Imperio</w:t>
      </w:r>
      <w:proofErr w:type="spellEnd"/>
      <w:r w:rsidR="00E0318B">
        <w:rPr>
          <w:i/>
        </w:rPr>
        <w:t xml:space="preserve"> </w:t>
      </w:r>
      <w:r w:rsidR="00E0318B">
        <w:t>4 (2018): 321–5.</w:t>
      </w:r>
    </w:p>
    <w:p w14:paraId="4E4DFB7E" w14:textId="77777777" w:rsidR="00286D85" w:rsidRPr="0037366A" w:rsidRDefault="00286D85" w:rsidP="004B24CE">
      <w:pPr>
        <w:spacing w:line="216" w:lineRule="auto"/>
        <w:ind w:right="432"/>
      </w:pPr>
    </w:p>
    <w:p w14:paraId="1B1E1E10" w14:textId="77777777" w:rsidR="004B24CE" w:rsidRPr="008625E0" w:rsidRDefault="004B24CE" w:rsidP="004B24CE">
      <w:pPr>
        <w:numPr>
          <w:ilvl w:val="12"/>
          <w:numId w:val="0"/>
        </w:numPr>
        <w:shd w:val="pct20" w:color="auto" w:fill="auto"/>
        <w:tabs>
          <w:tab w:val="left" w:pos="9540"/>
        </w:tabs>
        <w:spacing w:line="216" w:lineRule="auto"/>
        <w:ind w:left="2160" w:right="180" w:hanging="2160"/>
        <w:jc w:val="right"/>
      </w:pPr>
      <w:r w:rsidRPr="00E55162">
        <w:rPr>
          <w:rFonts w:ascii="Times New Roman Bold" w:hAnsi="Times New Roman Bold"/>
          <w:b/>
          <w:spacing w:val="16"/>
          <w:sz w:val="28"/>
        </w:rPr>
        <w:t>Other Work Experience</w:t>
      </w:r>
    </w:p>
    <w:p w14:paraId="6D740F65" w14:textId="77777777" w:rsidR="004B24CE" w:rsidRDefault="004B24CE" w:rsidP="004B24CE">
      <w:pPr>
        <w:spacing w:line="216" w:lineRule="auto"/>
        <w:ind w:left="2160" w:hanging="2160"/>
      </w:pPr>
    </w:p>
    <w:p w14:paraId="187F8FC1" w14:textId="6162A9EA" w:rsidR="004B24CE" w:rsidRPr="008625E0" w:rsidRDefault="005A102D" w:rsidP="004B24CE">
      <w:pPr>
        <w:spacing w:line="216" w:lineRule="auto"/>
        <w:ind w:left="2160" w:hanging="2160"/>
      </w:pPr>
      <w:r>
        <w:t>2001–3, 2005–</w:t>
      </w:r>
      <w:r w:rsidR="004B24CE" w:rsidRPr="008625E0">
        <w:t>7</w:t>
      </w:r>
      <w:r w:rsidR="004B24CE" w:rsidRPr="008625E0">
        <w:tab/>
        <w:t xml:space="preserve">Instructor, Stanford, Geological Sciences 7 (Outdoor Education Program) &amp; Stanford Alpine Club: Intro to Wilderness Skills; </w:t>
      </w:r>
      <w:r w:rsidR="008160BC">
        <w:t>r</w:t>
      </w:r>
      <w:r w:rsidR="004B24CE" w:rsidRPr="008625E0">
        <w:t xml:space="preserve">ock </w:t>
      </w:r>
      <w:r w:rsidR="008160BC">
        <w:t>c</w:t>
      </w:r>
      <w:r w:rsidR="004B24CE" w:rsidRPr="008625E0">
        <w:t xml:space="preserve">limbing; </w:t>
      </w:r>
      <w:r w:rsidR="008160BC">
        <w:t>o</w:t>
      </w:r>
      <w:r w:rsidR="004B24CE" w:rsidRPr="008625E0">
        <w:t>rganized and led “Girls Crank!” Women’s instructional climbing trip</w:t>
      </w:r>
    </w:p>
    <w:p w14:paraId="70BA8E8A" w14:textId="77777777" w:rsidR="004B24CE" w:rsidRPr="008625E0" w:rsidRDefault="004B24CE" w:rsidP="004B24CE">
      <w:pPr>
        <w:spacing w:line="216" w:lineRule="auto"/>
        <w:ind w:left="2160" w:right="432" w:hanging="2160"/>
      </w:pPr>
      <w:r w:rsidRPr="008625E0">
        <w:t>2003</w:t>
      </w:r>
      <w:r w:rsidRPr="008625E0">
        <w:tab/>
      </w:r>
      <w:r w:rsidRPr="008625E0">
        <w:rPr>
          <w:i/>
        </w:rPr>
        <w:t>Research assistant</w:t>
      </w:r>
      <w:r w:rsidRPr="008625E0">
        <w:t xml:space="preserve"> for </w:t>
      </w:r>
      <w:r w:rsidRPr="008625E0">
        <w:rPr>
          <w:u w:val="single"/>
        </w:rPr>
        <w:t>The Economist Intelligence Unit. Country Report:  Russia</w:t>
      </w:r>
      <w:r>
        <w:t>.</w:t>
      </w:r>
      <w:r w:rsidRPr="008625E0">
        <w:t xml:space="preserve"> Collected financial data from The Central Bank of Russia.</w:t>
      </w:r>
    </w:p>
    <w:p w14:paraId="3FFB4383" w14:textId="2D7F4203" w:rsidR="004B24CE" w:rsidRPr="00E77F6F" w:rsidRDefault="005A102D" w:rsidP="004B24CE">
      <w:pPr>
        <w:spacing w:line="216" w:lineRule="auto"/>
        <w:ind w:left="2160" w:right="432" w:hanging="2160"/>
      </w:pPr>
      <w:r>
        <w:t>2001–</w:t>
      </w:r>
      <w:r w:rsidR="004B24CE" w:rsidRPr="008625E0">
        <w:t>2002</w:t>
      </w:r>
      <w:r w:rsidR="004B24CE" w:rsidRPr="008625E0">
        <w:tab/>
      </w:r>
      <w:r w:rsidR="004B24CE" w:rsidRPr="008625E0">
        <w:rPr>
          <w:i/>
        </w:rPr>
        <w:t>Translator and interpreter</w:t>
      </w:r>
      <w:r w:rsidR="004B24CE" w:rsidRPr="008625E0">
        <w:t xml:space="preserve"> for </w:t>
      </w:r>
      <w:r w:rsidR="004B24CE" w:rsidRPr="008625E0">
        <w:rPr>
          <w:u w:val="single"/>
        </w:rPr>
        <w:t>Over the Edge</w:t>
      </w:r>
      <w:r w:rsidR="004B24CE" w:rsidRPr="008625E0">
        <w:t>, by Greg Child, about American climbers kidnapped in Kyrgyzstan in 2000. Interviews, press accounts.</w:t>
      </w:r>
    </w:p>
    <w:p w14:paraId="2559CA57" w14:textId="505CC7E1" w:rsidR="004B24CE" w:rsidRPr="008625E0" w:rsidRDefault="005A102D" w:rsidP="004B24CE">
      <w:pPr>
        <w:spacing w:line="216" w:lineRule="auto"/>
        <w:ind w:right="432"/>
      </w:pPr>
      <w:r>
        <w:t>1997–</w:t>
      </w:r>
      <w:r w:rsidR="004B24CE" w:rsidRPr="008625E0">
        <w:t>2000</w:t>
      </w:r>
      <w:r w:rsidR="004B24CE" w:rsidRPr="008625E0">
        <w:tab/>
      </w:r>
      <w:r w:rsidR="004B24CE" w:rsidRPr="008625E0">
        <w:tab/>
      </w:r>
      <w:proofErr w:type="spellStart"/>
      <w:r w:rsidR="004B24CE" w:rsidRPr="00C95343">
        <w:t>VinLund</w:t>
      </w:r>
      <w:proofErr w:type="spellEnd"/>
      <w:r w:rsidR="004B24CE" w:rsidRPr="00E55162">
        <w:rPr>
          <w:b/>
        </w:rPr>
        <w:t xml:space="preserve"> </w:t>
      </w:r>
      <w:r w:rsidR="004B24CE" w:rsidRPr="00E77F6F">
        <w:t>International Transport Company</w:t>
      </w:r>
    </w:p>
    <w:p w14:paraId="00B4259B" w14:textId="77777777" w:rsidR="004B24CE" w:rsidRPr="008625E0" w:rsidRDefault="004B24CE" w:rsidP="004B24CE">
      <w:pPr>
        <w:spacing w:line="216" w:lineRule="auto"/>
        <w:ind w:left="1440" w:right="432" w:firstLine="720"/>
      </w:pPr>
      <w:r w:rsidRPr="008625E0">
        <w:rPr>
          <w:i/>
        </w:rPr>
        <w:t>Office Director.</w:t>
      </w:r>
      <w:r w:rsidRPr="008625E0">
        <w:t xml:space="preserve"> Opened and managed new off</w:t>
      </w:r>
      <w:r>
        <w:t>ice</w:t>
      </w:r>
      <w:r>
        <w:tab/>
        <w:t xml:space="preserve">     St. Petersburg, Russia</w:t>
      </w:r>
    </w:p>
    <w:p w14:paraId="1A134F0D" w14:textId="77777777" w:rsidR="004B24CE" w:rsidRPr="008625E0" w:rsidRDefault="004B24CE" w:rsidP="004B24CE">
      <w:pPr>
        <w:numPr>
          <w:ilvl w:val="12"/>
          <w:numId w:val="0"/>
        </w:numPr>
        <w:spacing w:line="216" w:lineRule="auto"/>
        <w:ind w:left="720" w:right="432" w:firstLine="720"/>
      </w:pPr>
      <w:r w:rsidRPr="008625E0">
        <w:tab/>
      </w:r>
      <w:r w:rsidRPr="008625E0">
        <w:rPr>
          <w:i/>
        </w:rPr>
        <w:t>Account Manager</w:t>
      </w:r>
      <w:r w:rsidRPr="008625E0">
        <w:tab/>
      </w:r>
      <w:r w:rsidRPr="008625E0">
        <w:tab/>
      </w:r>
      <w:r w:rsidRPr="008625E0">
        <w:tab/>
      </w:r>
      <w:r w:rsidRPr="008625E0">
        <w:tab/>
      </w:r>
      <w:r w:rsidRPr="008625E0">
        <w:tab/>
      </w:r>
      <w:r w:rsidRPr="008625E0">
        <w:tab/>
        <w:t xml:space="preserve">  Moscow, Russia</w:t>
      </w:r>
    </w:p>
    <w:p w14:paraId="71CC71D9" w14:textId="77777777" w:rsidR="004B24CE" w:rsidRPr="008625E0" w:rsidRDefault="004B24CE" w:rsidP="004B24CE">
      <w:pPr>
        <w:numPr>
          <w:ilvl w:val="12"/>
          <w:numId w:val="0"/>
        </w:numPr>
        <w:spacing w:line="216" w:lineRule="auto"/>
        <w:ind w:right="432"/>
        <w:rPr>
          <w:b/>
        </w:rPr>
      </w:pPr>
      <w:r w:rsidRPr="008625E0">
        <w:t>1995, 1997</w:t>
      </w:r>
      <w:r w:rsidRPr="008625E0">
        <w:tab/>
      </w:r>
      <w:r w:rsidRPr="008625E0">
        <w:tab/>
      </w:r>
      <w:r w:rsidRPr="00E77F6F">
        <w:t>Habitat, Wildlife &amp; Community Conservation Project</w:t>
      </w:r>
      <w:r w:rsidRPr="008625E0">
        <w:rPr>
          <w:b/>
        </w:rPr>
        <w:t xml:space="preserve">             </w:t>
      </w:r>
      <w:proofErr w:type="spellStart"/>
      <w:r w:rsidRPr="008625E0">
        <w:t>Kajiado</w:t>
      </w:r>
      <w:proofErr w:type="spellEnd"/>
      <w:r w:rsidRPr="008625E0">
        <w:t>, Kenya</w:t>
      </w:r>
    </w:p>
    <w:p w14:paraId="4B388C27" w14:textId="77777777" w:rsidR="004B24CE" w:rsidRPr="008625E0" w:rsidRDefault="004B24CE" w:rsidP="004B24CE">
      <w:pPr>
        <w:numPr>
          <w:ilvl w:val="12"/>
          <w:numId w:val="0"/>
        </w:numPr>
        <w:spacing w:line="216" w:lineRule="auto"/>
        <w:ind w:right="432"/>
      </w:pPr>
      <w:r w:rsidRPr="008625E0">
        <w:rPr>
          <w:b/>
        </w:rPr>
        <w:tab/>
      </w:r>
      <w:r w:rsidRPr="008625E0">
        <w:rPr>
          <w:b/>
        </w:rPr>
        <w:tab/>
      </w:r>
      <w:r w:rsidRPr="008625E0">
        <w:rPr>
          <w:b/>
        </w:rPr>
        <w:tab/>
      </w:r>
      <w:r w:rsidRPr="008625E0">
        <w:rPr>
          <w:i/>
        </w:rPr>
        <w:t xml:space="preserve">Deputy Project Manager </w:t>
      </w:r>
    </w:p>
    <w:p w14:paraId="7A33B253" w14:textId="788120D2" w:rsidR="00EA541E" w:rsidRDefault="004B24CE" w:rsidP="00F95859">
      <w:pPr>
        <w:numPr>
          <w:ilvl w:val="12"/>
          <w:numId w:val="0"/>
        </w:numPr>
        <w:spacing w:line="216" w:lineRule="auto"/>
        <w:ind w:left="2160" w:right="432" w:hanging="2160"/>
      </w:pPr>
      <w:r w:rsidRPr="008625E0">
        <w:t>1995</w:t>
      </w:r>
      <w:r w:rsidRPr="008625E0">
        <w:tab/>
      </w:r>
      <w:r w:rsidRPr="00E77F6F">
        <w:t xml:space="preserve">Office of Senator Christopher Dodd, U.S. Senate, </w:t>
      </w:r>
      <w:r w:rsidRPr="008625E0">
        <w:rPr>
          <w:i/>
        </w:rPr>
        <w:t>Intern</w:t>
      </w:r>
      <w:r w:rsidRPr="008625E0">
        <w:rPr>
          <w:b/>
        </w:rPr>
        <w:tab/>
        <w:t xml:space="preserve"> </w:t>
      </w:r>
      <w:r w:rsidRPr="008625E0">
        <w:t>Washington, DC</w:t>
      </w:r>
    </w:p>
    <w:p w14:paraId="138560DF" w14:textId="77777777" w:rsidR="00000E27" w:rsidRDefault="00000E27" w:rsidP="00FB1B0D">
      <w:pPr>
        <w:numPr>
          <w:ilvl w:val="12"/>
          <w:numId w:val="0"/>
        </w:numPr>
        <w:spacing w:line="216" w:lineRule="auto"/>
        <w:ind w:right="432"/>
      </w:pPr>
    </w:p>
    <w:p w14:paraId="6D89589B" w14:textId="2CBD5ADB" w:rsidR="00DD09B4" w:rsidRPr="008625E0" w:rsidRDefault="00DD09B4" w:rsidP="00DD09B4">
      <w:pPr>
        <w:numPr>
          <w:ilvl w:val="12"/>
          <w:numId w:val="0"/>
        </w:numPr>
        <w:shd w:val="pct20" w:color="auto" w:fill="auto"/>
        <w:tabs>
          <w:tab w:val="left" w:pos="9540"/>
        </w:tabs>
        <w:spacing w:line="216" w:lineRule="auto"/>
        <w:ind w:left="2160" w:right="180" w:hanging="2160"/>
        <w:jc w:val="right"/>
      </w:pPr>
      <w:r>
        <w:rPr>
          <w:rFonts w:ascii="Times New Roman Bold" w:hAnsi="Times New Roman Bold"/>
          <w:b/>
          <w:spacing w:val="16"/>
          <w:sz w:val="28"/>
        </w:rPr>
        <w:t>References</w:t>
      </w:r>
    </w:p>
    <w:p w14:paraId="3B69B3B8" w14:textId="77777777" w:rsidR="00821493" w:rsidRDefault="00821493" w:rsidP="00FB1B0D">
      <w:pPr>
        <w:numPr>
          <w:ilvl w:val="12"/>
          <w:numId w:val="0"/>
        </w:numPr>
        <w:spacing w:line="216" w:lineRule="auto"/>
        <w:ind w:right="432"/>
      </w:pPr>
    </w:p>
    <w:p w14:paraId="5147855A" w14:textId="598FB3C9" w:rsidR="00DD09B4" w:rsidRDefault="00DD09B4" w:rsidP="00F95859">
      <w:pPr>
        <w:numPr>
          <w:ilvl w:val="12"/>
          <w:numId w:val="0"/>
        </w:numPr>
        <w:spacing w:line="216" w:lineRule="auto"/>
        <w:ind w:left="2160" w:right="432" w:hanging="2160"/>
      </w:pPr>
      <w:r>
        <w:t>Nancy Kollmann, William H. Bonsall Professor of History</w:t>
      </w:r>
    </w:p>
    <w:p w14:paraId="78F1070C" w14:textId="4D85BAE5" w:rsidR="00DD09B4" w:rsidRPr="00000E27" w:rsidRDefault="00DD09B4" w:rsidP="00F95859">
      <w:pPr>
        <w:numPr>
          <w:ilvl w:val="12"/>
          <w:numId w:val="0"/>
        </w:numPr>
        <w:spacing w:line="216" w:lineRule="auto"/>
        <w:ind w:left="2160" w:right="432" w:hanging="2160"/>
        <w:rPr>
          <w:lang w:val="de-DE"/>
        </w:rPr>
      </w:pPr>
      <w:r w:rsidRPr="00000E27">
        <w:rPr>
          <w:lang w:val="de-DE"/>
        </w:rPr>
        <w:t>Stanford University</w:t>
      </w:r>
    </w:p>
    <w:p w14:paraId="1E5FB1A5" w14:textId="5444DC71" w:rsidR="00DD09B4" w:rsidRPr="00000E27" w:rsidRDefault="00D775F8" w:rsidP="00F95859">
      <w:pPr>
        <w:numPr>
          <w:ilvl w:val="12"/>
          <w:numId w:val="0"/>
        </w:numPr>
        <w:spacing w:line="216" w:lineRule="auto"/>
        <w:ind w:left="2160" w:right="432" w:hanging="2160"/>
        <w:rPr>
          <w:lang w:val="de-DE"/>
        </w:rPr>
      </w:pPr>
      <w:hyperlink r:id="rId18" w:history="1">
        <w:r w:rsidR="00DD09B4" w:rsidRPr="00000E27">
          <w:rPr>
            <w:rStyle w:val="Hyperlink"/>
            <w:lang w:val="de-DE"/>
          </w:rPr>
          <w:t>kollmann@stanford.edu</w:t>
        </w:r>
      </w:hyperlink>
    </w:p>
    <w:p w14:paraId="09003829" w14:textId="0B6B560B" w:rsidR="00DD09B4" w:rsidRPr="00000E27" w:rsidRDefault="00DD09B4" w:rsidP="00F95859">
      <w:pPr>
        <w:numPr>
          <w:ilvl w:val="12"/>
          <w:numId w:val="0"/>
        </w:numPr>
        <w:spacing w:line="216" w:lineRule="auto"/>
        <w:ind w:left="2160" w:right="432" w:hanging="2160"/>
        <w:rPr>
          <w:lang w:val="de-DE"/>
        </w:rPr>
      </w:pPr>
      <w:r w:rsidRPr="00000E27">
        <w:rPr>
          <w:lang w:val="de-DE"/>
        </w:rPr>
        <w:t>Tel: (650) 723-9475</w:t>
      </w:r>
    </w:p>
    <w:p w14:paraId="33F49E67" w14:textId="77777777" w:rsidR="00821493" w:rsidRPr="00000E27" w:rsidRDefault="00821493" w:rsidP="00FB1B0D">
      <w:pPr>
        <w:numPr>
          <w:ilvl w:val="12"/>
          <w:numId w:val="0"/>
        </w:numPr>
        <w:spacing w:line="216" w:lineRule="auto"/>
        <w:ind w:right="432"/>
        <w:rPr>
          <w:lang w:val="de-DE"/>
        </w:rPr>
      </w:pPr>
    </w:p>
    <w:p w14:paraId="3CE907C0" w14:textId="396D26F7" w:rsidR="00DD09B4" w:rsidRDefault="00DD09B4" w:rsidP="00F95859">
      <w:pPr>
        <w:numPr>
          <w:ilvl w:val="12"/>
          <w:numId w:val="0"/>
        </w:numPr>
        <w:spacing w:line="216" w:lineRule="auto"/>
        <w:ind w:left="2160" w:right="432" w:hanging="2160"/>
      </w:pPr>
      <w:r>
        <w:t>Scott Levi, Chair and Professor of History</w:t>
      </w:r>
    </w:p>
    <w:p w14:paraId="2B7C9DA2" w14:textId="11714EAA" w:rsidR="00DD09B4" w:rsidRDefault="00DD09B4" w:rsidP="00F95859">
      <w:pPr>
        <w:numPr>
          <w:ilvl w:val="12"/>
          <w:numId w:val="0"/>
        </w:numPr>
        <w:spacing w:line="216" w:lineRule="auto"/>
        <w:ind w:left="2160" w:right="432" w:hanging="2160"/>
      </w:pPr>
      <w:r>
        <w:t>Ohio State University</w:t>
      </w:r>
    </w:p>
    <w:p w14:paraId="42E38063" w14:textId="4BE7E6F8" w:rsidR="00DD09B4" w:rsidRDefault="00D775F8" w:rsidP="00F95859">
      <w:pPr>
        <w:numPr>
          <w:ilvl w:val="12"/>
          <w:numId w:val="0"/>
        </w:numPr>
        <w:spacing w:line="216" w:lineRule="auto"/>
        <w:ind w:left="2160" w:right="432" w:hanging="2160"/>
      </w:pPr>
      <w:hyperlink r:id="rId19" w:history="1">
        <w:r w:rsidR="00DD09B4" w:rsidRPr="004D2E14">
          <w:rPr>
            <w:rStyle w:val="Hyperlink"/>
          </w:rPr>
          <w:t>Levi.18@osu.edu</w:t>
        </w:r>
      </w:hyperlink>
    </w:p>
    <w:p w14:paraId="5C9218A4" w14:textId="1694252C" w:rsidR="00DD09B4" w:rsidRDefault="00DD09B4" w:rsidP="00F95859">
      <w:pPr>
        <w:numPr>
          <w:ilvl w:val="12"/>
          <w:numId w:val="0"/>
        </w:numPr>
        <w:spacing w:line="216" w:lineRule="auto"/>
        <w:ind w:left="2160" w:right="432" w:hanging="2160"/>
      </w:pPr>
      <w:r>
        <w:t>Tel: (614) 292-2447</w:t>
      </w:r>
    </w:p>
    <w:p w14:paraId="6D67C2F5" w14:textId="60764AEF" w:rsidR="00821493" w:rsidRDefault="00821493" w:rsidP="00FB1B0D">
      <w:pPr>
        <w:numPr>
          <w:ilvl w:val="12"/>
          <w:numId w:val="0"/>
        </w:numPr>
        <w:spacing w:line="216" w:lineRule="auto"/>
        <w:ind w:right="432"/>
      </w:pPr>
    </w:p>
    <w:p w14:paraId="7D27A0B4" w14:textId="77777777" w:rsidR="00732B54" w:rsidRDefault="00732B54" w:rsidP="00732B54">
      <w:pPr>
        <w:numPr>
          <w:ilvl w:val="12"/>
          <w:numId w:val="0"/>
        </w:numPr>
        <w:spacing w:line="216" w:lineRule="auto"/>
        <w:ind w:left="2160" w:right="432" w:hanging="2160"/>
      </w:pPr>
      <w:r>
        <w:t xml:space="preserve">Paula </w:t>
      </w:r>
      <w:proofErr w:type="spellStart"/>
      <w:r>
        <w:t>Findlen</w:t>
      </w:r>
      <w:proofErr w:type="spellEnd"/>
      <w:r>
        <w:t xml:space="preserve">, Ubaldo </w:t>
      </w:r>
      <w:proofErr w:type="spellStart"/>
      <w:r>
        <w:t>Pierotti</w:t>
      </w:r>
      <w:proofErr w:type="spellEnd"/>
      <w:r>
        <w:t xml:space="preserve"> Professor of Italian History</w:t>
      </w:r>
    </w:p>
    <w:p w14:paraId="744D02A9" w14:textId="77777777" w:rsidR="00732B54" w:rsidRPr="00000E27" w:rsidRDefault="00732B54" w:rsidP="00732B54">
      <w:pPr>
        <w:numPr>
          <w:ilvl w:val="12"/>
          <w:numId w:val="0"/>
        </w:numPr>
        <w:spacing w:line="216" w:lineRule="auto"/>
        <w:ind w:left="2160" w:right="432" w:hanging="2160"/>
        <w:rPr>
          <w:lang w:val="de-DE"/>
        </w:rPr>
      </w:pPr>
      <w:r w:rsidRPr="00000E27">
        <w:rPr>
          <w:lang w:val="de-DE"/>
        </w:rPr>
        <w:t>Stanford University</w:t>
      </w:r>
    </w:p>
    <w:p w14:paraId="496C158A" w14:textId="77777777" w:rsidR="00732B54" w:rsidRPr="00000E27" w:rsidRDefault="00D775F8" w:rsidP="00732B54">
      <w:pPr>
        <w:numPr>
          <w:ilvl w:val="12"/>
          <w:numId w:val="0"/>
        </w:numPr>
        <w:spacing w:line="216" w:lineRule="auto"/>
        <w:ind w:left="2160" w:right="432" w:hanging="2160"/>
        <w:rPr>
          <w:lang w:val="de-DE"/>
        </w:rPr>
      </w:pPr>
      <w:hyperlink r:id="rId20" w:history="1">
        <w:r w:rsidR="00732B54" w:rsidRPr="00000E27">
          <w:rPr>
            <w:rStyle w:val="Hyperlink"/>
            <w:lang w:val="de-DE"/>
          </w:rPr>
          <w:t>pfindlen@stanford.edu</w:t>
        </w:r>
      </w:hyperlink>
    </w:p>
    <w:p w14:paraId="52832A9F" w14:textId="77777777" w:rsidR="00732B54" w:rsidRPr="00000E27" w:rsidRDefault="00732B54" w:rsidP="00732B54">
      <w:pPr>
        <w:numPr>
          <w:ilvl w:val="12"/>
          <w:numId w:val="0"/>
        </w:numPr>
        <w:spacing w:line="216" w:lineRule="auto"/>
        <w:ind w:left="2160" w:right="432" w:hanging="2160"/>
        <w:rPr>
          <w:lang w:val="de-DE"/>
        </w:rPr>
      </w:pPr>
      <w:r w:rsidRPr="00000E27">
        <w:rPr>
          <w:lang w:val="de-DE"/>
        </w:rPr>
        <w:t>Tel: (650) 723-9570</w:t>
      </w:r>
    </w:p>
    <w:p w14:paraId="3525908F" w14:textId="77777777" w:rsidR="00732B54" w:rsidRPr="00732B54" w:rsidRDefault="00732B54" w:rsidP="00FB1B0D">
      <w:pPr>
        <w:numPr>
          <w:ilvl w:val="12"/>
          <w:numId w:val="0"/>
        </w:numPr>
        <w:spacing w:line="216" w:lineRule="auto"/>
        <w:ind w:right="432"/>
        <w:rPr>
          <w:lang w:val="de-DE"/>
        </w:rPr>
      </w:pPr>
    </w:p>
    <w:p w14:paraId="140C465A" w14:textId="19B20114" w:rsidR="00DD09B4" w:rsidRDefault="00DD09B4" w:rsidP="00F95859">
      <w:pPr>
        <w:numPr>
          <w:ilvl w:val="12"/>
          <w:numId w:val="0"/>
        </w:numPr>
        <w:spacing w:line="216" w:lineRule="auto"/>
        <w:ind w:left="2160" w:right="432" w:hanging="2160"/>
      </w:pPr>
      <w:r>
        <w:t xml:space="preserve">Robert E. Bonner, Chair and Kathe </w:t>
      </w:r>
      <w:proofErr w:type="spellStart"/>
      <w:r>
        <w:t>Tappe</w:t>
      </w:r>
      <w:proofErr w:type="spellEnd"/>
      <w:r>
        <w:t xml:space="preserve"> Vernon Professor of Biography</w:t>
      </w:r>
    </w:p>
    <w:p w14:paraId="5CE01117" w14:textId="429FC779" w:rsidR="00DD09B4" w:rsidRDefault="00DD09B4" w:rsidP="00F95859">
      <w:pPr>
        <w:numPr>
          <w:ilvl w:val="12"/>
          <w:numId w:val="0"/>
        </w:numPr>
        <w:spacing w:line="216" w:lineRule="auto"/>
        <w:ind w:left="2160" w:right="432" w:hanging="2160"/>
      </w:pPr>
      <w:r>
        <w:t>Dartmouth College</w:t>
      </w:r>
    </w:p>
    <w:p w14:paraId="06B43D36" w14:textId="703BB5F2" w:rsidR="00DD09B4" w:rsidRDefault="00D775F8" w:rsidP="00F95859">
      <w:pPr>
        <w:numPr>
          <w:ilvl w:val="12"/>
          <w:numId w:val="0"/>
        </w:numPr>
        <w:spacing w:line="216" w:lineRule="auto"/>
        <w:ind w:left="2160" w:right="432" w:hanging="2160"/>
      </w:pPr>
      <w:hyperlink r:id="rId21" w:history="1">
        <w:r w:rsidR="00DD09B4" w:rsidRPr="004D2E14">
          <w:rPr>
            <w:rStyle w:val="Hyperlink"/>
          </w:rPr>
          <w:t>Robert.e.Bonner@dartmouth.edu</w:t>
        </w:r>
      </w:hyperlink>
    </w:p>
    <w:p w14:paraId="049268D4" w14:textId="1EA7C951" w:rsidR="00DD09B4" w:rsidRDefault="00DD09B4" w:rsidP="00F95859">
      <w:pPr>
        <w:numPr>
          <w:ilvl w:val="12"/>
          <w:numId w:val="0"/>
        </w:numPr>
        <w:spacing w:line="216" w:lineRule="auto"/>
        <w:ind w:left="2160" w:right="432" w:hanging="2160"/>
      </w:pPr>
      <w:r>
        <w:t>Tel: (603) 646-2545</w:t>
      </w:r>
    </w:p>
    <w:p w14:paraId="17C100E3" w14:textId="77777777" w:rsidR="00821493" w:rsidRDefault="00821493" w:rsidP="009B5B36">
      <w:pPr>
        <w:numPr>
          <w:ilvl w:val="12"/>
          <w:numId w:val="0"/>
        </w:numPr>
        <w:spacing w:line="216" w:lineRule="auto"/>
        <w:ind w:right="432"/>
      </w:pPr>
    </w:p>
    <w:sectPr w:rsidR="00821493" w:rsidSect="00783389">
      <w:headerReference w:type="default" r:id="rId22"/>
      <w:footerReference w:type="default" r:id="rId23"/>
      <w:pgSz w:w="12240" w:h="15840" w:code="1"/>
      <w:pgMar w:top="1152" w:right="1008" w:bottom="1440" w:left="1152" w:header="720" w:footer="79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437F3" w14:textId="77777777" w:rsidR="00D775F8" w:rsidRDefault="00D775F8">
      <w:r>
        <w:separator/>
      </w:r>
    </w:p>
  </w:endnote>
  <w:endnote w:type="continuationSeparator" w:id="0">
    <w:p w14:paraId="26DCE0B1" w14:textId="77777777" w:rsidR="00D775F8" w:rsidRDefault="00D7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621A" w14:textId="77777777" w:rsidR="00F6075C" w:rsidRDefault="00F6075C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51431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E7B3" w14:textId="77777777" w:rsidR="00D775F8" w:rsidRDefault="00D775F8">
      <w:r>
        <w:separator/>
      </w:r>
    </w:p>
  </w:footnote>
  <w:footnote w:type="continuationSeparator" w:id="0">
    <w:p w14:paraId="74EB359A" w14:textId="77777777" w:rsidR="00D775F8" w:rsidRDefault="00D77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24B2" w14:textId="77777777" w:rsidR="00F6075C" w:rsidRDefault="00F6075C" w:rsidP="00855862">
    <w:pPr>
      <w:pStyle w:val="Header"/>
      <w:jc w:val="right"/>
    </w:pPr>
    <w:r>
      <w:t>Erika Monahan,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00CEA"/>
    <w:multiLevelType w:val="multilevel"/>
    <w:tmpl w:val="5BF8C1FC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F7"/>
    <w:rsid w:val="00000E27"/>
    <w:rsid w:val="0001128B"/>
    <w:rsid w:val="000126B6"/>
    <w:rsid w:val="00012E45"/>
    <w:rsid w:val="00017E6A"/>
    <w:rsid w:val="0005662C"/>
    <w:rsid w:val="000620D8"/>
    <w:rsid w:val="000B5936"/>
    <w:rsid w:val="000C1476"/>
    <w:rsid w:val="000C296E"/>
    <w:rsid w:val="000D08D5"/>
    <w:rsid w:val="000D34CC"/>
    <w:rsid w:val="000E20B3"/>
    <w:rsid w:val="000E7C96"/>
    <w:rsid w:val="000F347D"/>
    <w:rsid w:val="000F7924"/>
    <w:rsid w:val="00103287"/>
    <w:rsid w:val="001034EE"/>
    <w:rsid w:val="0010696C"/>
    <w:rsid w:val="00112AD8"/>
    <w:rsid w:val="00114F85"/>
    <w:rsid w:val="0012694B"/>
    <w:rsid w:val="0013074E"/>
    <w:rsid w:val="0014398B"/>
    <w:rsid w:val="00147AFF"/>
    <w:rsid w:val="00150E2E"/>
    <w:rsid w:val="00152467"/>
    <w:rsid w:val="0015254C"/>
    <w:rsid w:val="00171F65"/>
    <w:rsid w:val="00174B69"/>
    <w:rsid w:val="00191CDB"/>
    <w:rsid w:val="001A0D2A"/>
    <w:rsid w:val="001B1665"/>
    <w:rsid w:val="001C118D"/>
    <w:rsid w:val="001D1C25"/>
    <w:rsid w:val="001D2745"/>
    <w:rsid w:val="001D58BF"/>
    <w:rsid w:val="001D72FB"/>
    <w:rsid w:val="001F7880"/>
    <w:rsid w:val="001F7A96"/>
    <w:rsid w:val="00205079"/>
    <w:rsid w:val="00206240"/>
    <w:rsid w:val="0021304A"/>
    <w:rsid w:val="0023102B"/>
    <w:rsid w:val="002354E0"/>
    <w:rsid w:val="00235A8C"/>
    <w:rsid w:val="0023612A"/>
    <w:rsid w:val="00272F33"/>
    <w:rsid w:val="00276E79"/>
    <w:rsid w:val="00286D85"/>
    <w:rsid w:val="002901EC"/>
    <w:rsid w:val="00290E49"/>
    <w:rsid w:val="002A24C8"/>
    <w:rsid w:val="002B06F5"/>
    <w:rsid w:val="002B778C"/>
    <w:rsid w:val="002C16A8"/>
    <w:rsid w:val="002C4BEC"/>
    <w:rsid w:val="002D2092"/>
    <w:rsid w:val="002D5896"/>
    <w:rsid w:val="002F3785"/>
    <w:rsid w:val="003029AE"/>
    <w:rsid w:val="003047CD"/>
    <w:rsid w:val="003052C1"/>
    <w:rsid w:val="00313612"/>
    <w:rsid w:val="00322078"/>
    <w:rsid w:val="003221BC"/>
    <w:rsid w:val="00323522"/>
    <w:rsid w:val="003236F7"/>
    <w:rsid w:val="00324B67"/>
    <w:rsid w:val="0032725C"/>
    <w:rsid w:val="003318F8"/>
    <w:rsid w:val="00331D32"/>
    <w:rsid w:val="00342104"/>
    <w:rsid w:val="00345E71"/>
    <w:rsid w:val="00351431"/>
    <w:rsid w:val="00351CAE"/>
    <w:rsid w:val="00352F69"/>
    <w:rsid w:val="003575ED"/>
    <w:rsid w:val="003640FD"/>
    <w:rsid w:val="0037366A"/>
    <w:rsid w:val="0038480B"/>
    <w:rsid w:val="003852FE"/>
    <w:rsid w:val="00390B51"/>
    <w:rsid w:val="00393141"/>
    <w:rsid w:val="003A0DDF"/>
    <w:rsid w:val="003B3B79"/>
    <w:rsid w:val="003C0BD2"/>
    <w:rsid w:val="003D7ADA"/>
    <w:rsid w:val="003E45B0"/>
    <w:rsid w:val="003E6442"/>
    <w:rsid w:val="003F0167"/>
    <w:rsid w:val="003F13EC"/>
    <w:rsid w:val="003F5B41"/>
    <w:rsid w:val="0040176C"/>
    <w:rsid w:val="00402DAF"/>
    <w:rsid w:val="004045F1"/>
    <w:rsid w:val="00410629"/>
    <w:rsid w:val="00410703"/>
    <w:rsid w:val="00415556"/>
    <w:rsid w:val="004159C3"/>
    <w:rsid w:val="004250F7"/>
    <w:rsid w:val="00425781"/>
    <w:rsid w:val="00427C37"/>
    <w:rsid w:val="0043417F"/>
    <w:rsid w:val="00434858"/>
    <w:rsid w:val="00435D8B"/>
    <w:rsid w:val="00437330"/>
    <w:rsid w:val="00450BCE"/>
    <w:rsid w:val="00456144"/>
    <w:rsid w:val="00456797"/>
    <w:rsid w:val="004620F3"/>
    <w:rsid w:val="00463B3B"/>
    <w:rsid w:val="0047159E"/>
    <w:rsid w:val="00473E5D"/>
    <w:rsid w:val="00474F96"/>
    <w:rsid w:val="00483239"/>
    <w:rsid w:val="00484D0B"/>
    <w:rsid w:val="00485527"/>
    <w:rsid w:val="0048676A"/>
    <w:rsid w:val="00496E51"/>
    <w:rsid w:val="004A4E09"/>
    <w:rsid w:val="004B24CE"/>
    <w:rsid w:val="004B5796"/>
    <w:rsid w:val="004B7542"/>
    <w:rsid w:val="004C033C"/>
    <w:rsid w:val="004C1CB3"/>
    <w:rsid w:val="004C6759"/>
    <w:rsid w:val="004D6BB8"/>
    <w:rsid w:val="004D7FD0"/>
    <w:rsid w:val="004F2D77"/>
    <w:rsid w:val="004F5F62"/>
    <w:rsid w:val="00500F91"/>
    <w:rsid w:val="00507AD2"/>
    <w:rsid w:val="00511284"/>
    <w:rsid w:val="00511857"/>
    <w:rsid w:val="005140C6"/>
    <w:rsid w:val="0052145F"/>
    <w:rsid w:val="005312C4"/>
    <w:rsid w:val="005349DF"/>
    <w:rsid w:val="00540C88"/>
    <w:rsid w:val="00545429"/>
    <w:rsid w:val="00547312"/>
    <w:rsid w:val="005744A5"/>
    <w:rsid w:val="00577C75"/>
    <w:rsid w:val="00581704"/>
    <w:rsid w:val="005844AF"/>
    <w:rsid w:val="00586196"/>
    <w:rsid w:val="00587CF2"/>
    <w:rsid w:val="00596E33"/>
    <w:rsid w:val="00596EF5"/>
    <w:rsid w:val="005A09D7"/>
    <w:rsid w:val="005A102D"/>
    <w:rsid w:val="005A144B"/>
    <w:rsid w:val="005A55D6"/>
    <w:rsid w:val="005C21DC"/>
    <w:rsid w:val="005C5C5F"/>
    <w:rsid w:val="005D10C4"/>
    <w:rsid w:val="005D137E"/>
    <w:rsid w:val="005D2718"/>
    <w:rsid w:val="005D2C2F"/>
    <w:rsid w:val="005E115D"/>
    <w:rsid w:val="005E7494"/>
    <w:rsid w:val="005F13EB"/>
    <w:rsid w:val="005F418C"/>
    <w:rsid w:val="006106D3"/>
    <w:rsid w:val="006111F8"/>
    <w:rsid w:val="006113EB"/>
    <w:rsid w:val="006135E4"/>
    <w:rsid w:val="00613947"/>
    <w:rsid w:val="00622C6E"/>
    <w:rsid w:val="00623638"/>
    <w:rsid w:val="0063100E"/>
    <w:rsid w:val="00633C7F"/>
    <w:rsid w:val="00645081"/>
    <w:rsid w:val="006561E3"/>
    <w:rsid w:val="00656220"/>
    <w:rsid w:val="00665452"/>
    <w:rsid w:val="00681C41"/>
    <w:rsid w:val="00684E1F"/>
    <w:rsid w:val="00690035"/>
    <w:rsid w:val="00690A5E"/>
    <w:rsid w:val="006936A2"/>
    <w:rsid w:val="00695842"/>
    <w:rsid w:val="006A7F16"/>
    <w:rsid w:val="006B04F6"/>
    <w:rsid w:val="006B16BE"/>
    <w:rsid w:val="006C1F3D"/>
    <w:rsid w:val="006D2FCE"/>
    <w:rsid w:val="006D3A9C"/>
    <w:rsid w:val="006E552A"/>
    <w:rsid w:val="006F4DBF"/>
    <w:rsid w:val="00702A70"/>
    <w:rsid w:val="00704833"/>
    <w:rsid w:val="00705876"/>
    <w:rsid w:val="0070662C"/>
    <w:rsid w:val="007116AE"/>
    <w:rsid w:val="00712F9F"/>
    <w:rsid w:val="00716049"/>
    <w:rsid w:val="00732B54"/>
    <w:rsid w:val="0075733C"/>
    <w:rsid w:val="00761EB8"/>
    <w:rsid w:val="007733F7"/>
    <w:rsid w:val="007738FF"/>
    <w:rsid w:val="00783389"/>
    <w:rsid w:val="00783A35"/>
    <w:rsid w:val="00793B24"/>
    <w:rsid w:val="007B096C"/>
    <w:rsid w:val="007B332A"/>
    <w:rsid w:val="007B355E"/>
    <w:rsid w:val="007D1B9F"/>
    <w:rsid w:val="007D2C07"/>
    <w:rsid w:val="007D489E"/>
    <w:rsid w:val="007D4C34"/>
    <w:rsid w:val="007D4FE6"/>
    <w:rsid w:val="007E4A5A"/>
    <w:rsid w:val="007F4E80"/>
    <w:rsid w:val="00800FB5"/>
    <w:rsid w:val="00805BBF"/>
    <w:rsid w:val="00805E59"/>
    <w:rsid w:val="008113BC"/>
    <w:rsid w:val="008160BC"/>
    <w:rsid w:val="00821493"/>
    <w:rsid w:val="00822348"/>
    <w:rsid w:val="00834632"/>
    <w:rsid w:val="00844A8A"/>
    <w:rsid w:val="008474D0"/>
    <w:rsid w:val="00852D30"/>
    <w:rsid w:val="00855862"/>
    <w:rsid w:val="00862D43"/>
    <w:rsid w:val="00866378"/>
    <w:rsid w:val="00876E14"/>
    <w:rsid w:val="008836C2"/>
    <w:rsid w:val="00893FC3"/>
    <w:rsid w:val="008A0FA0"/>
    <w:rsid w:val="008A1089"/>
    <w:rsid w:val="008B1AFA"/>
    <w:rsid w:val="008B2B31"/>
    <w:rsid w:val="008C42F0"/>
    <w:rsid w:val="008C4FB7"/>
    <w:rsid w:val="008C623F"/>
    <w:rsid w:val="008D2FE3"/>
    <w:rsid w:val="008D7BAE"/>
    <w:rsid w:val="008E0850"/>
    <w:rsid w:val="008E1F06"/>
    <w:rsid w:val="008E386F"/>
    <w:rsid w:val="008E6C00"/>
    <w:rsid w:val="00906219"/>
    <w:rsid w:val="00911A5F"/>
    <w:rsid w:val="009159C2"/>
    <w:rsid w:val="0092714A"/>
    <w:rsid w:val="009330EA"/>
    <w:rsid w:val="0094249D"/>
    <w:rsid w:val="009425D6"/>
    <w:rsid w:val="00943927"/>
    <w:rsid w:val="00966B4E"/>
    <w:rsid w:val="00980C85"/>
    <w:rsid w:val="00982A58"/>
    <w:rsid w:val="009870CF"/>
    <w:rsid w:val="0099610D"/>
    <w:rsid w:val="009A05AF"/>
    <w:rsid w:val="009A358C"/>
    <w:rsid w:val="009A5111"/>
    <w:rsid w:val="009A684C"/>
    <w:rsid w:val="009A6E26"/>
    <w:rsid w:val="009A7FBC"/>
    <w:rsid w:val="009B500A"/>
    <w:rsid w:val="009B5B36"/>
    <w:rsid w:val="009C0367"/>
    <w:rsid w:val="009C628B"/>
    <w:rsid w:val="009D445D"/>
    <w:rsid w:val="009E1C59"/>
    <w:rsid w:val="009E3496"/>
    <w:rsid w:val="009E4CF2"/>
    <w:rsid w:val="009F6203"/>
    <w:rsid w:val="00A05989"/>
    <w:rsid w:val="00A06977"/>
    <w:rsid w:val="00A1122E"/>
    <w:rsid w:val="00A15EF1"/>
    <w:rsid w:val="00A164FA"/>
    <w:rsid w:val="00A20BE9"/>
    <w:rsid w:val="00A22527"/>
    <w:rsid w:val="00A23E27"/>
    <w:rsid w:val="00A333B1"/>
    <w:rsid w:val="00A342CD"/>
    <w:rsid w:val="00A34D65"/>
    <w:rsid w:val="00A4381F"/>
    <w:rsid w:val="00A44732"/>
    <w:rsid w:val="00A44892"/>
    <w:rsid w:val="00A600DE"/>
    <w:rsid w:val="00A643C7"/>
    <w:rsid w:val="00A652E6"/>
    <w:rsid w:val="00A71D4D"/>
    <w:rsid w:val="00A90132"/>
    <w:rsid w:val="00A92420"/>
    <w:rsid w:val="00A94CEC"/>
    <w:rsid w:val="00A95D72"/>
    <w:rsid w:val="00AB4FC8"/>
    <w:rsid w:val="00AB7C4D"/>
    <w:rsid w:val="00AC0C04"/>
    <w:rsid w:val="00AE371B"/>
    <w:rsid w:val="00B11051"/>
    <w:rsid w:val="00B1210C"/>
    <w:rsid w:val="00B16581"/>
    <w:rsid w:val="00B20B77"/>
    <w:rsid w:val="00B23F2A"/>
    <w:rsid w:val="00B25B5B"/>
    <w:rsid w:val="00B321D2"/>
    <w:rsid w:val="00B324C7"/>
    <w:rsid w:val="00B331BE"/>
    <w:rsid w:val="00B40C90"/>
    <w:rsid w:val="00B41868"/>
    <w:rsid w:val="00B46634"/>
    <w:rsid w:val="00B752B3"/>
    <w:rsid w:val="00B80B37"/>
    <w:rsid w:val="00B90E69"/>
    <w:rsid w:val="00B95898"/>
    <w:rsid w:val="00BB257B"/>
    <w:rsid w:val="00BB48CD"/>
    <w:rsid w:val="00BC29E5"/>
    <w:rsid w:val="00BC6AD0"/>
    <w:rsid w:val="00BC702F"/>
    <w:rsid w:val="00BC7D7B"/>
    <w:rsid w:val="00BD5901"/>
    <w:rsid w:val="00BE300E"/>
    <w:rsid w:val="00BF4BAA"/>
    <w:rsid w:val="00C12DFD"/>
    <w:rsid w:val="00C13188"/>
    <w:rsid w:val="00C16D55"/>
    <w:rsid w:val="00C21B75"/>
    <w:rsid w:val="00C31EE9"/>
    <w:rsid w:val="00C32511"/>
    <w:rsid w:val="00C3484E"/>
    <w:rsid w:val="00C3667C"/>
    <w:rsid w:val="00C461F9"/>
    <w:rsid w:val="00C55A0C"/>
    <w:rsid w:val="00C66629"/>
    <w:rsid w:val="00C8276B"/>
    <w:rsid w:val="00C871DC"/>
    <w:rsid w:val="00CA1883"/>
    <w:rsid w:val="00CA636F"/>
    <w:rsid w:val="00CA680A"/>
    <w:rsid w:val="00CA7C46"/>
    <w:rsid w:val="00CB00C6"/>
    <w:rsid w:val="00CB1ACE"/>
    <w:rsid w:val="00CB232F"/>
    <w:rsid w:val="00CF3D10"/>
    <w:rsid w:val="00D030E0"/>
    <w:rsid w:val="00D1574A"/>
    <w:rsid w:val="00D15D67"/>
    <w:rsid w:val="00D20A60"/>
    <w:rsid w:val="00D23A4B"/>
    <w:rsid w:val="00D347D6"/>
    <w:rsid w:val="00D441E3"/>
    <w:rsid w:val="00D457CA"/>
    <w:rsid w:val="00D62358"/>
    <w:rsid w:val="00D63D9D"/>
    <w:rsid w:val="00D64305"/>
    <w:rsid w:val="00D64F58"/>
    <w:rsid w:val="00D66D62"/>
    <w:rsid w:val="00D70346"/>
    <w:rsid w:val="00D71552"/>
    <w:rsid w:val="00D7223A"/>
    <w:rsid w:val="00D775F8"/>
    <w:rsid w:val="00D965C2"/>
    <w:rsid w:val="00DA59AC"/>
    <w:rsid w:val="00DB04DC"/>
    <w:rsid w:val="00DB1255"/>
    <w:rsid w:val="00DB7473"/>
    <w:rsid w:val="00DC1AFC"/>
    <w:rsid w:val="00DD09B4"/>
    <w:rsid w:val="00DD2231"/>
    <w:rsid w:val="00DE7601"/>
    <w:rsid w:val="00E0318B"/>
    <w:rsid w:val="00E23709"/>
    <w:rsid w:val="00E302F1"/>
    <w:rsid w:val="00E33084"/>
    <w:rsid w:val="00E33A12"/>
    <w:rsid w:val="00E431D8"/>
    <w:rsid w:val="00E4636F"/>
    <w:rsid w:val="00E47DBD"/>
    <w:rsid w:val="00E50AC8"/>
    <w:rsid w:val="00E56E6D"/>
    <w:rsid w:val="00E65032"/>
    <w:rsid w:val="00E800E8"/>
    <w:rsid w:val="00E80E6E"/>
    <w:rsid w:val="00E86D4C"/>
    <w:rsid w:val="00E86F74"/>
    <w:rsid w:val="00E93579"/>
    <w:rsid w:val="00E94E1D"/>
    <w:rsid w:val="00EA179F"/>
    <w:rsid w:val="00EA1818"/>
    <w:rsid w:val="00EA3B07"/>
    <w:rsid w:val="00EA541E"/>
    <w:rsid w:val="00EB6CD3"/>
    <w:rsid w:val="00EB7093"/>
    <w:rsid w:val="00EC310C"/>
    <w:rsid w:val="00EC706A"/>
    <w:rsid w:val="00ED2086"/>
    <w:rsid w:val="00ED219D"/>
    <w:rsid w:val="00ED50DE"/>
    <w:rsid w:val="00ED7C96"/>
    <w:rsid w:val="00EE0356"/>
    <w:rsid w:val="00EE41D8"/>
    <w:rsid w:val="00EF082E"/>
    <w:rsid w:val="00EF6A99"/>
    <w:rsid w:val="00F01D8C"/>
    <w:rsid w:val="00F023AC"/>
    <w:rsid w:val="00F03C15"/>
    <w:rsid w:val="00F03FBE"/>
    <w:rsid w:val="00F22877"/>
    <w:rsid w:val="00F42BC3"/>
    <w:rsid w:val="00F448B1"/>
    <w:rsid w:val="00F47A78"/>
    <w:rsid w:val="00F6075C"/>
    <w:rsid w:val="00F62CCC"/>
    <w:rsid w:val="00F67A67"/>
    <w:rsid w:val="00F7189D"/>
    <w:rsid w:val="00F8321E"/>
    <w:rsid w:val="00F833F3"/>
    <w:rsid w:val="00F848C2"/>
    <w:rsid w:val="00F94681"/>
    <w:rsid w:val="00F95859"/>
    <w:rsid w:val="00FA61E6"/>
    <w:rsid w:val="00FA64FA"/>
    <w:rsid w:val="00FA7AEC"/>
    <w:rsid w:val="00FB1B0D"/>
    <w:rsid w:val="00FB7D0D"/>
    <w:rsid w:val="00FC78B1"/>
    <w:rsid w:val="00FD3AA6"/>
    <w:rsid w:val="00FE5216"/>
    <w:rsid w:val="00FF06CB"/>
    <w:rsid w:val="00FF0CFC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7CD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6EF5"/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4B24CE"/>
    <w:pPr>
      <w:keepNext/>
      <w:spacing w:line="216" w:lineRule="auto"/>
      <w:ind w:right="432"/>
      <w:outlineLvl w:val="2"/>
    </w:pPr>
    <w:rPr>
      <w:rFonts w:eastAsia="Times New Roman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24CE"/>
    <w:rPr>
      <w:rFonts w:eastAsia="Times New Roman" w:cs="Times New Roman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rsid w:val="004B24CE"/>
    <w:rPr>
      <w:color w:val="0000FF"/>
      <w:u w:val="single"/>
    </w:rPr>
  </w:style>
  <w:style w:type="paragraph" w:styleId="Header">
    <w:name w:val="header"/>
    <w:basedOn w:val="Normal"/>
    <w:link w:val="HeaderChar"/>
    <w:rsid w:val="004B24C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4B24CE"/>
    <w:rPr>
      <w:rFonts w:eastAsia="Times New Roman" w:cs="Times New Roman"/>
    </w:rPr>
  </w:style>
  <w:style w:type="paragraph" w:styleId="Footer">
    <w:name w:val="footer"/>
    <w:basedOn w:val="Normal"/>
    <w:link w:val="FooterChar"/>
    <w:semiHidden/>
    <w:rsid w:val="004B24CE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semiHidden/>
    <w:rsid w:val="004B24CE"/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F4DB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378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C"/>
    <w:rPr>
      <w:rFonts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461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52B3"/>
    <w:pPr>
      <w:spacing w:before="100" w:beforeAutospacing="1" w:after="100" w:afterAutospacing="1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og.ucoz.ru/publ/m/monakhan_eh/vertikalnaja_socialnaja_mobilnost_v_moskovii_kupcy_gostevy_i_ljangusov_v_sibiri_v_xvii_v/50-1-0-88" TargetMode="External"/><Relationship Id="rId13" Type="http://schemas.openxmlformats.org/officeDocument/2006/relationships/hyperlink" Target="https://reees.macmillan.yale.edu/news/conference-recap-russian-corporation" TargetMode="External"/><Relationship Id="rId18" Type="http://schemas.openxmlformats.org/officeDocument/2006/relationships/hyperlink" Target="mailto:kollmann@stanford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Robert.e.Bonner@dartmouth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hhttp/shc.stanford.edu/workshop/meetings/big-book-big-spaces-remezov%E2%80%99s-chorographyc.stanford.edu/workshop/meetings/big-book-big-spaces-remezov%E2%80%99s-chorography" TargetMode="External"/><Relationship Id="rId17" Type="http://schemas.openxmlformats.org/officeDocument/2006/relationships/hyperlink" Target="https://itunes.apple.com/us/podcast/historian-erika-monahan-presents/id752107884?i=1000375084616&amp;mt=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tunes.apple.com/us/itunes-u/history-thought-community/id744591932?mt=10" TargetMode="External"/><Relationship Id="rId20" Type="http://schemas.openxmlformats.org/officeDocument/2006/relationships/hyperlink" Target="mailto:pfindlen@stanford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ssianhistoryblog.org/2016/09/the-merchants-of-siberia-a-blog-conversation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historians.org/annual-meeting/past-meetings/2016-annual-meeting/2016-program/field-notes-from-an-armchair-ethnographer-nicolaas-witsens-noord-en-oost-tartary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eansrussiablog.org/2016/10/10/siberian-merchants-in-early-modern-russia/" TargetMode="External"/><Relationship Id="rId19" Type="http://schemas.openxmlformats.org/officeDocument/2006/relationships/hyperlink" Target="mailto:Levi.18@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skapublic.org/2017/06/02/the-russian-far-east/" TargetMode="External"/><Relationship Id="rId14" Type="http://schemas.openxmlformats.org/officeDocument/2006/relationships/hyperlink" Target="https://library.stanford.edu/rumsey/programs/mapping-global-imaginary-1500-19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C45552A-06A0-6F4D-870D-96EB6B5B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Monahan</dc:creator>
  <cp:keywords/>
  <dc:description/>
  <cp:lastModifiedBy>Erika Monahan</cp:lastModifiedBy>
  <cp:revision>4</cp:revision>
  <cp:lastPrinted>2018-09-27T13:08:00Z</cp:lastPrinted>
  <dcterms:created xsi:type="dcterms:W3CDTF">2019-10-07T23:55:00Z</dcterms:created>
  <dcterms:modified xsi:type="dcterms:W3CDTF">2019-11-04T17:17:00Z</dcterms:modified>
</cp:coreProperties>
</file>